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6E222C" w:rsidTr="0051389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6E222C" w:rsidRDefault="006E222C" w:rsidP="00513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6E222C" w:rsidRDefault="006E222C" w:rsidP="00513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6E222C" w:rsidRDefault="006E222C" w:rsidP="00513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6E222C" w:rsidRDefault="006E222C" w:rsidP="00513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6E222C" w:rsidRDefault="006E222C" w:rsidP="0051389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6E222C" w:rsidRDefault="006E222C" w:rsidP="0051389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6E222C" w:rsidRPr="001148FD" w:rsidRDefault="006E222C" w:rsidP="00513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E222C" w:rsidRDefault="006E222C" w:rsidP="00513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6E222C" w:rsidRDefault="006E222C" w:rsidP="00513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6E222C" w:rsidRDefault="006E222C" w:rsidP="0051389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6E222C" w:rsidRDefault="006E222C" w:rsidP="0051389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6E222C" w:rsidRPr="001148FD" w:rsidRDefault="006E222C" w:rsidP="0051389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6E222C" w:rsidRDefault="006E222C" w:rsidP="006E222C"/>
    <w:p w:rsidR="006E222C" w:rsidRDefault="006E222C" w:rsidP="006E222C"/>
    <w:p w:rsidR="006E222C" w:rsidRDefault="006E222C" w:rsidP="006E222C">
      <w:pPr>
        <w:rPr>
          <w:b/>
        </w:rPr>
      </w:pPr>
    </w:p>
    <w:p w:rsidR="006E222C" w:rsidRDefault="006E222C" w:rsidP="006E222C">
      <w:pPr>
        <w:rPr>
          <w:b/>
        </w:rPr>
      </w:pPr>
    </w:p>
    <w:p w:rsidR="006E222C" w:rsidRPr="001148FD" w:rsidRDefault="006E222C" w:rsidP="006E222C">
      <w:pPr>
        <w:rPr>
          <w:b/>
        </w:rPr>
      </w:pPr>
    </w:p>
    <w:p w:rsidR="00B32752" w:rsidRDefault="006E222C" w:rsidP="00275E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ПРИВАТНЕ ПІДПРИЄМСТВО</w:t>
      </w:r>
      <w:r w:rsidRPr="00114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8FD">
        <w:rPr>
          <w:rFonts w:ascii="Times New Roman" w:hAnsi="Times New Roman" w:cs="Times New Roman"/>
          <w:b/>
          <w:sz w:val="24"/>
          <w:szCs w:val="24"/>
        </w:rPr>
        <w:br/>
        <w:t>«</w:t>
      </w:r>
      <w:r>
        <w:rPr>
          <w:rFonts w:ascii="Times New Roman" w:hAnsi="Times New Roman" w:cs="Times New Roman"/>
          <w:b/>
          <w:sz w:val="24"/>
          <w:szCs w:val="24"/>
        </w:rPr>
        <w:t>ПАО</w:t>
      </w:r>
      <w:r w:rsidRPr="001148FD">
        <w:rPr>
          <w:rFonts w:ascii="Times New Roman" w:hAnsi="Times New Roman" w:cs="Times New Roman"/>
          <w:b/>
          <w:sz w:val="24"/>
          <w:szCs w:val="24"/>
        </w:rPr>
        <w:t>»</w:t>
      </w:r>
    </w:p>
    <w:p w:rsidR="00275E65" w:rsidRDefault="002F4B02" w:rsidP="00275E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2F4B02">
        <w:rPr>
          <w:rFonts w:ascii="Times New Roman" w:hAnsi="Times New Roman" w:cs="Times New Roman"/>
          <w:b/>
          <w:sz w:val="24"/>
          <w:szCs w:val="24"/>
        </w:rPr>
        <w:t>агальнотерапевтичні</w:t>
      </w:r>
      <w:proofErr w:type="spellEnd"/>
      <w:r w:rsidRPr="002F4B02">
        <w:rPr>
          <w:rFonts w:ascii="Times New Roman" w:hAnsi="Times New Roman" w:cs="Times New Roman"/>
          <w:b/>
          <w:sz w:val="24"/>
          <w:szCs w:val="24"/>
        </w:rPr>
        <w:t>, гастроентерологічні та хірургічні відділення усіх рівнів</w:t>
      </w:r>
    </w:p>
    <w:p w:rsidR="002F4B02" w:rsidRPr="002F4B02" w:rsidRDefault="002F4B02" w:rsidP="00275E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22C" w:rsidRDefault="006E222C" w:rsidP="006E2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6E222C" w:rsidRPr="00B32752" w:rsidRDefault="002F4B02" w:rsidP="00B3275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="00B32752" w:rsidRPr="00B32752">
        <w:rPr>
          <w:rFonts w:ascii="Times New Roman" w:hAnsi="Times New Roman" w:cs="Times New Roman"/>
          <w:i/>
          <w:sz w:val="24"/>
          <w:szCs w:val="24"/>
        </w:rPr>
        <w:t>адання медичної допомоги хворим на жовчнокам’яну хворобу (ЖКХ)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E222C" w:rsidRDefault="006E222C" w:rsidP="006E222C"/>
    <w:p w:rsidR="006E222C" w:rsidRDefault="006E222C" w:rsidP="006E222C"/>
    <w:p w:rsidR="006E222C" w:rsidRDefault="006E222C" w:rsidP="006E222C"/>
    <w:p w:rsidR="006E222C" w:rsidRDefault="006E222C" w:rsidP="006E222C"/>
    <w:p w:rsidR="006E222C" w:rsidRDefault="006E222C" w:rsidP="006E222C"/>
    <w:p w:rsidR="006E222C" w:rsidRDefault="006E222C" w:rsidP="006E222C"/>
    <w:p w:rsidR="006E222C" w:rsidRDefault="006E222C" w:rsidP="006E222C"/>
    <w:p w:rsidR="006E222C" w:rsidRPr="00275E65" w:rsidRDefault="006E222C" w:rsidP="006E222C">
      <w:pPr>
        <w:rPr>
          <w:lang w:val="ru-RU"/>
        </w:rPr>
      </w:pPr>
    </w:p>
    <w:p w:rsidR="00B32752" w:rsidRPr="00275E65" w:rsidRDefault="00B32752" w:rsidP="006E222C">
      <w:pPr>
        <w:rPr>
          <w:lang w:val="ru-RU"/>
        </w:rPr>
      </w:pPr>
    </w:p>
    <w:p w:rsidR="006E222C" w:rsidRDefault="006E222C" w:rsidP="006E222C"/>
    <w:p w:rsidR="006E222C" w:rsidRDefault="006E222C" w:rsidP="006E222C"/>
    <w:p w:rsidR="006E222C" w:rsidRDefault="006E222C" w:rsidP="006E222C"/>
    <w:p w:rsidR="002F4B02" w:rsidRDefault="002F4B02" w:rsidP="006E222C"/>
    <w:p w:rsidR="006E222C" w:rsidRDefault="006E222C" w:rsidP="006E222C"/>
    <w:p w:rsidR="006E222C" w:rsidRDefault="006E222C" w:rsidP="006E222C"/>
    <w:p w:rsidR="006E222C" w:rsidRDefault="006E222C" w:rsidP="006E222C">
      <w:pPr>
        <w:pStyle w:val="a4"/>
        <w:numPr>
          <w:ilvl w:val="0"/>
          <w:numId w:val="1"/>
        </w:numPr>
        <w:spacing w:after="0"/>
        <w:ind w:left="851" w:hanging="49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6E222C" w:rsidRPr="00BC5C84" w:rsidRDefault="006E222C" w:rsidP="006E222C">
      <w:pPr>
        <w:pStyle w:val="a4"/>
        <w:numPr>
          <w:ilvl w:val="1"/>
          <w:numId w:val="1"/>
        </w:numPr>
        <w:spacing w:after="0"/>
        <w:ind w:left="851" w:hanging="491"/>
        <w:rPr>
          <w:rFonts w:ascii="Times New Roman" w:hAnsi="Times New Roman" w:cs="Times New Roman"/>
          <w:b/>
          <w:sz w:val="24"/>
          <w:szCs w:val="24"/>
        </w:rPr>
      </w:pPr>
      <w:r w:rsidRPr="000D4411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="00675FE8">
        <w:rPr>
          <w:rFonts w:ascii="Times New Roman" w:hAnsi="Times New Roman" w:cs="Times New Roman"/>
          <w:i/>
          <w:sz w:val="24"/>
          <w:szCs w:val="24"/>
        </w:rPr>
        <w:t>Н</w:t>
      </w:r>
      <w:r w:rsidR="00675FE8" w:rsidRPr="00B32752">
        <w:rPr>
          <w:rFonts w:ascii="Times New Roman" w:hAnsi="Times New Roman" w:cs="Times New Roman"/>
          <w:i/>
          <w:sz w:val="24"/>
          <w:szCs w:val="24"/>
        </w:rPr>
        <w:t>адання медичної допомоги хворим на жовчнокам’яну хворобу (ЖКХ)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E222C" w:rsidRPr="00675FE8" w:rsidRDefault="006E222C" w:rsidP="006E222C">
      <w:pPr>
        <w:pStyle w:val="a4"/>
        <w:numPr>
          <w:ilvl w:val="1"/>
          <w:numId w:val="1"/>
        </w:numPr>
        <w:tabs>
          <w:tab w:val="left" w:pos="426"/>
        </w:tabs>
        <w:spacing w:after="0"/>
        <w:ind w:left="851" w:hanging="49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0304F3">
        <w:rPr>
          <w:rFonts w:ascii="Times New Roman" w:hAnsi="Times New Roman" w:cs="Times New Roman"/>
          <w:b/>
          <w:sz w:val="24"/>
        </w:rPr>
        <w:t xml:space="preserve">Шифр </w:t>
      </w:r>
      <w:r w:rsidR="00675FE8" w:rsidRPr="00675FE8">
        <w:rPr>
          <w:rFonts w:ascii="Times New Roman" w:hAnsi="Times New Roman" w:cs="Times New Roman"/>
          <w:b/>
          <w:sz w:val="24"/>
          <w:szCs w:val="24"/>
        </w:rPr>
        <w:t>МКХ -10:</w:t>
      </w:r>
    </w:p>
    <w:p w:rsidR="00675FE8" w:rsidRPr="00675FE8" w:rsidRDefault="00675FE8" w:rsidP="00675FE8">
      <w:pPr>
        <w:pStyle w:val="a4"/>
        <w:numPr>
          <w:ilvl w:val="0"/>
          <w:numId w:val="1"/>
        </w:numPr>
        <w:tabs>
          <w:tab w:val="left" w:pos="20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5FE8">
        <w:rPr>
          <w:rFonts w:ascii="Times New Roman" w:hAnsi="Times New Roman" w:cs="Times New Roman"/>
          <w:sz w:val="24"/>
          <w:szCs w:val="24"/>
        </w:rPr>
        <w:t>К 80    Жовчнокам’яна хвороба</w:t>
      </w:r>
    </w:p>
    <w:p w:rsidR="00675FE8" w:rsidRPr="00675FE8" w:rsidRDefault="00675FE8" w:rsidP="00675FE8">
      <w:pPr>
        <w:pStyle w:val="a4"/>
        <w:numPr>
          <w:ilvl w:val="0"/>
          <w:numId w:val="1"/>
        </w:numPr>
        <w:tabs>
          <w:tab w:val="left" w:pos="20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5FE8">
        <w:rPr>
          <w:rFonts w:ascii="Times New Roman" w:hAnsi="Times New Roman" w:cs="Times New Roman"/>
          <w:sz w:val="24"/>
          <w:szCs w:val="24"/>
        </w:rPr>
        <w:t>К 80.0 Камені жовчного міхура з гострим холециститом.</w:t>
      </w:r>
    </w:p>
    <w:p w:rsidR="00675FE8" w:rsidRPr="00675FE8" w:rsidRDefault="00675FE8" w:rsidP="00675F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5FE8">
        <w:rPr>
          <w:rFonts w:ascii="Times New Roman" w:hAnsi="Times New Roman" w:cs="Times New Roman"/>
          <w:sz w:val="24"/>
          <w:szCs w:val="24"/>
        </w:rPr>
        <w:t xml:space="preserve">К 80.1 Камені жовчного міхура з іншим холециститом </w:t>
      </w:r>
    </w:p>
    <w:p w:rsidR="00675FE8" w:rsidRPr="00675FE8" w:rsidRDefault="00675FE8" w:rsidP="00675F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5FE8">
        <w:rPr>
          <w:rFonts w:ascii="Times New Roman" w:hAnsi="Times New Roman" w:cs="Times New Roman"/>
          <w:sz w:val="24"/>
          <w:szCs w:val="24"/>
        </w:rPr>
        <w:t xml:space="preserve">К 80.2 Камені жовчного міхура без </w:t>
      </w:r>
      <w:proofErr w:type="spellStart"/>
      <w:r w:rsidRPr="00675FE8">
        <w:rPr>
          <w:rFonts w:ascii="Times New Roman" w:hAnsi="Times New Roman" w:cs="Times New Roman"/>
          <w:sz w:val="24"/>
          <w:szCs w:val="24"/>
        </w:rPr>
        <w:t>холецистита</w:t>
      </w:r>
      <w:proofErr w:type="spellEnd"/>
      <w:r w:rsidRPr="00675FE8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675FE8">
        <w:rPr>
          <w:rFonts w:ascii="Times New Roman" w:hAnsi="Times New Roman" w:cs="Times New Roman"/>
          <w:sz w:val="24"/>
          <w:szCs w:val="24"/>
        </w:rPr>
        <w:t>холецистолітіаз</w:t>
      </w:r>
      <w:proofErr w:type="spellEnd"/>
      <w:r w:rsidRPr="00675FE8">
        <w:rPr>
          <w:rFonts w:ascii="Times New Roman" w:hAnsi="Times New Roman" w:cs="Times New Roman"/>
          <w:sz w:val="24"/>
          <w:szCs w:val="24"/>
        </w:rPr>
        <w:t>)</w:t>
      </w:r>
    </w:p>
    <w:p w:rsidR="00675FE8" w:rsidRPr="00675FE8" w:rsidRDefault="00675FE8" w:rsidP="00675F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5FE8">
        <w:rPr>
          <w:rFonts w:ascii="Times New Roman" w:hAnsi="Times New Roman" w:cs="Times New Roman"/>
          <w:sz w:val="24"/>
          <w:szCs w:val="24"/>
        </w:rPr>
        <w:t>К 80.3 Камені жовчної протоки (</w:t>
      </w:r>
      <w:proofErr w:type="spellStart"/>
      <w:r w:rsidRPr="00675FE8">
        <w:rPr>
          <w:rFonts w:ascii="Times New Roman" w:hAnsi="Times New Roman" w:cs="Times New Roman"/>
          <w:sz w:val="24"/>
          <w:szCs w:val="24"/>
        </w:rPr>
        <w:t>холедохолітіаз</w:t>
      </w:r>
      <w:proofErr w:type="spellEnd"/>
      <w:r w:rsidRPr="00675FE8">
        <w:rPr>
          <w:rFonts w:ascii="Times New Roman" w:hAnsi="Times New Roman" w:cs="Times New Roman"/>
          <w:sz w:val="24"/>
          <w:szCs w:val="24"/>
        </w:rPr>
        <w:t xml:space="preserve">) з </w:t>
      </w:r>
      <w:proofErr w:type="spellStart"/>
      <w:r w:rsidRPr="00675FE8">
        <w:rPr>
          <w:rFonts w:ascii="Times New Roman" w:hAnsi="Times New Roman" w:cs="Times New Roman"/>
          <w:sz w:val="24"/>
          <w:szCs w:val="24"/>
        </w:rPr>
        <w:t>холангітом</w:t>
      </w:r>
      <w:proofErr w:type="spellEnd"/>
      <w:r w:rsidRPr="00675F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FE8" w:rsidRPr="00675FE8" w:rsidRDefault="00675FE8" w:rsidP="00675F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5FE8">
        <w:rPr>
          <w:rFonts w:ascii="Times New Roman" w:hAnsi="Times New Roman" w:cs="Times New Roman"/>
          <w:sz w:val="24"/>
          <w:szCs w:val="24"/>
        </w:rPr>
        <w:t>К 80.4 Камені жовчної протоки з холециститом (</w:t>
      </w:r>
      <w:proofErr w:type="spellStart"/>
      <w:r w:rsidRPr="00675FE8">
        <w:rPr>
          <w:rFonts w:ascii="Times New Roman" w:hAnsi="Times New Roman" w:cs="Times New Roman"/>
          <w:sz w:val="24"/>
          <w:szCs w:val="24"/>
        </w:rPr>
        <w:t>холедохо-</w:t>
      </w:r>
      <w:proofErr w:type="spellEnd"/>
      <w:r w:rsidRPr="00675FE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75FE8">
        <w:rPr>
          <w:rFonts w:ascii="Times New Roman" w:hAnsi="Times New Roman" w:cs="Times New Roman"/>
          <w:sz w:val="24"/>
          <w:szCs w:val="24"/>
        </w:rPr>
        <w:t>холецистолітіаз</w:t>
      </w:r>
      <w:proofErr w:type="spellEnd"/>
      <w:r w:rsidRPr="00675FE8">
        <w:rPr>
          <w:rFonts w:ascii="Times New Roman" w:hAnsi="Times New Roman" w:cs="Times New Roman"/>
          <w:sz w:val="24"/>
          <w:szCs w:val="24"/>
        </w:rPr>
        <w:t>)</w:t>
      </w:r>
    </w:p>
    <w:p w:rsidR="006E222C" w:rsidRDefault="006E222C" w:rsidP="006E222C">
      <w:pPr>
        <w:pStyle w:val="a4"/>
        <w:numPr>
          <w:ilvl w:val="1"/>
          <w:numId w:val="1"/>
        </w:numPr>
        <w:spacing w:after="0"/>
        <w:ind w:left="851" w:hanging="49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Дата складання: </w:t>
      </w:r>
    </w:p>
    <w:p w:rsidR="006E222C" w:rsidRDefault="006E222C" w:rsidP="006E222C">
      <w:pPr>
        <w:pStyle w:val="a4"/>
        <w:numPr>
          <w:ilvl w:val="1"/>
          <w:numId w:val="1"/>
        </w:numPr>
        <w:spacing w:after="0"/>
        <w:ind w:left="851" w:hanging="49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6E222C" w:rsidRPr="00675FE8" w:rsidRDefault="006E222C" w:rsidP="00675FE8">
      <w:pPr>
        <w:pStyle w:val="a4"/>
        <w:numPr>
          <w:ilvl w:val="1"/>
          <w:numId w:val="1"/>
        </w:numPr>
        <w:tabs>
          <w:tab w:val="left" w:pos="426"/>
        </w:tabs>
        <w:spacing w:after="0"/>
        <w:ind w:left="851" w:hanging="49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Наказ по </w:t>
      </w:r>
      <w:r w:rsidR="00675FE8">
        <w:rPr>
          <w:rFonts w:ascii="Times New Roman" w:hAnsi="Times New Roman" w:cs="Times New Roman"/>
          <w:b/>
          <w:sz w:val="24"/>
          <w:szCs w:val="24"/>
        </w:rPr>
        <w:t xml:space="preserve">ПРИВАТНОМУ ПІДПРИЄМСТВУ </w:t>
      </w:r>
      <w:r w:rsidRPr="00675FE8">
        <w:rPr>
          <w:rFonts w:ascii="Times New Roman" w:hAnsi="Times New Roman" w:cs="Times New Roman"/>
          <w:b/>
          <w:sz w:val="24"/>
          <w:szCs w:val="24"/>
        </w:rPr>
        <w:t>«</w:t>
      </w:r>
      <w:r w:rsidR="00675FE8" w:rsidRPr="00675FE8">
        <w:rPr>
          <w:rFonts w:ascii="Times New Roman" w:hAnsi="Times New Roman" w:cs="Times New Roman"/>
          <w:b/>
          <w:sz w:val="24"/>
          <w:szCs w:val="24"/>
        </w:rPr>
        <w:t>ПАО</w:t>
      </w:r>
      <w:r w:rsidRPr="00675FE8">
        <w:rPr>
          <w:rFonts w:ascii="Times New Roman" w:hAnsi="Times New Roman" w:cs="Times New Roman"/>
          <w:b/>
          <w:sz w:val="24"/>
          <w:szCs w:val="24"/>
        </w:rPr>
        <w:t>»</w:t>
      </w:r>
      <w:r w:rsidR="00675FE8">
        <w:rPr>
          <w:rFonts w:ascii="Times New Roman" w:hAnsi="Times New Roman" w:cs="Times New Roman"/>
          <w:b/>
          <w:sz w:val="24"/>
          <w:szCs w:val="24"/>
        </w:rPr>
        <w:t xml:space="preserve"> щодо розробки </w:t>
      </w:r>
      <w:r w:rsidRPr="00675FE8">
        <w:rPr>
          <w:rFonts w:ascii="Times New Roman" w:hAnsi="Times New Roman" w:cs="Times New Roman"/>
          <w:b/>
          <w:sz w:val="24"/>
          <w:szCs w:val="24"/>
        </w:rPr>
        <w:t>Локального протоколу.</w:t>
      </w:r>
    </w:p>
    <w:p w:rsidR="006E222C" w:rsidRDefault="006E222C" w:rsidP="006E222C">
      <w:pPr>
        <w:pStyle w:val="a4"/>
        <w:numPr>
          <w:ilvl w:val="1"/>
          <w:numId w:val="1"/>
        </w:numPr>
        <w:spacing w:after="0"/>
        <w:ind w:left="851" w:hanging="49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6E222C" w:rsidTr="00675FE8">
        <w:tc>
          <w:tcPr>
            <w:tcW w:w="4851" w:type="dxa"/>
          </w:tcPr>
          <w:p w:rsidR="006E222C" w:rsidRDefault="006E222C" w:rsidP="00513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6E222C" w:rsidRDefault="006E222C" w:rsidP="00513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6E222C" w:rsidTr="00675FE8">
        <w:tc>
          <w:tcPr>
            <w:tcW w:w="4851" w:type="dxa"/>
          </w:tcPr>
          <w:p w:rsidR="006E222C" w:rsidRDefault="00675FE8" w:rsidP="00675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Іващенко-Коронкова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Катерина Віталіївна</w:t>
            </w:r>
          </w:p>
        </w:tc>
        <w:tc>
          <w:tcPr>
            <w:tcW w:w="4644" w:type="dxa"/>
          </w:tcPr>
          <w:p w:rsidR="006E222C" w:rsidRDefault="00675FE8" w:rsidP="00513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Головний лікар</w:t>
            </w:r>
          </w:p>
        </w:tc>
      </w:tr>
      <w:tr w:rsidR="006E222C" w:rsidTr="00675FE8">
        <w:tc>
          <w:tcPr>
            <w:tcW w:w="4851" w:type="dxa"/>
          </w:tcPr>
          <w:p w:rsidR="006E222C" w:rsidRDefault="00675FE8" w:rsidP="00513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Рейнгардт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Борис Костянтинович</w:t>
            </w:r>
          </w:p>
        </w:tc>
        <w:tc>
          <w:tcPr>
            <w:tcW w:w="4644" w:type="dxa"/>
          </w:tcPr>
          <w:p w:rsidR="006E222C" w:rsidRDefault="00675FE8" w:rsidP="00513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Лікар-гастроентеролог</w:t>
            </w:r>
          </w:p>
        </w:tc>
      </w:tr>
    </w:tbl>
    <w:p w:rsidR="006E222C" w:rsidRDefault="006E222C" w:rsidP="006E222C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426" w:hanging="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6E222C" w:rsidRDefault="006E222C" w:rsidP="006E222C">
      <w:pPr>
        <w:pStyle w:val="a4"/>
        <w:tabs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12A" w:rsidRDefault="00EA012A" w:rsidP="00EA012A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443BFB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Наказ МОЗ України від 13.06.2005 № 271 «Про затвердження протоколів надання медичної допомоги за спеціальністю «Гастроентерологія»;</w:t>
        </w:r>
      </w:hyperlink>
      <w:r w:rsidRPr="00443B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012A" w:rsidRPr="00443BFB" w:rsidRDefault="00EA012A" w:rsidP="00EA012A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443BFB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Наказ МОЗ України від 28.12.2009 № 1051 «Про надання медичної допомоги хворим гастроентерологічного профілю»;</w:t>
        </w:r>
      </w:hyperlink>
    </w:p>
    <w:p w:rsidR="00EA012A" w:rsidRPr="00263BBA" w:rsidRDefault="00EA012A" w:rsidP="00EA012A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BBA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EA012A" w:rsidRPr="00263BBA" w:rsidRDefault="00EA012A" w:rsidP="00EA012A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BBA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263BBA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263BBA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6E222C" w:rsidRDefault="006E222C" w:rsidP="006E222C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E222C" w:rsidRDefault="006E222C" w:rsidP="006E222C">
      <w:pPr>
        <w:pStyle w:val="a4"/>
        <w:numPr>
          <w:ilvl w:val="1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6E222C" w:rsidRDefault="006E222C" w:rsidP="006E222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54"/>
        <w:gridCol w:w="1649"/>
        <w:gridCol w:w="1417"/>
        <w:gridCol w:w="1667"/>
      </w:tblGrid>
      <w:tr w:rsidR="006E222C" w:rsidTr="00275E65">
        <w:tc>
          <w:tcPr>
            <w:tcW w:w="1668" w:type="dxa"/>
          </w:tcPr>
          <w:p w:rsidR="006E222C" w:rsidRPr="006171FA" w:rsidRDefault="006E222C" w:rsidP="0051389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6E222C" w:rsidRPr="006171FA" w:rsidRDefault="006E222C" w:rsidP="0051389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6E222C" w:rsidRPr="006171FA" w:rsidRDefault="006E222C" w:rsidP="0051389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6E222C" w:rsidRPr="006171FA" w:rsidRDefault="006E222C" w:rsidP="0051389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A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6E222C" w:rsidRPr="006171FA" w:rsidRDefault="006E222C" w:rsidP="0051389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A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6E222C" w:rsidRPr="00013D59" w:rsidTr="00275E65">
        <w:tc>
          <w:tcPr>
            <w:tcW w:w="1668" w:type="dxa"/>
          </w:tcPr>
          <w:p w:rsidR="006E222C" w:rsidRPr="006171FA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A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6E222C" w:rsidRPr="00F30109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0109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6E222C" w:rsidRPr="00F30109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Pr="00F30109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0109">
              <w:rPr>
                <w:rFonts w:ascii="Times New Roman" w:hAnsi="Times New Roman" w:cs="Times New Roman"/>
                <w:sz w:val="24"/>
                <w:szCs w:val="24"/>
              </w:rPr>
              <w:t xml:space="preserve">Надання </w:t>
            </w:r>
            <w:r w:rsidR="00275E65">
              <w:rPr>
                <w:rFonts w:ascii="Times New Roman" w:hAnsi="Times New Roman" w:cs="Times New Roman"/>
                <w:sz w:val="24"/>
                <w:szCs w:val="24"/>
              </w:rPr>
              <w:t xml:space="preserve">допомоги лікарем-гастроентерологом </w:t>
            </w:r>
            <w:r w:rsidRPr="00F3010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проводиться в </w:t>
            </w:r>
            <w:r w:rsidR="00275E65">
              <w:rPr>
                <w:rFonts w:ascii="Times New Roman" w:hAnsi="Times New Roman" w:cs="Times New Roman"/>
                <w:sz w:val="24"/>
                <w:szCs w:val="24"/>
              </w:rPr>
              <w:t>кабінеті лікаря-гастроентеролога</w:t>
            </w:r>
          </w:p>
          <w:p w:rsidR="006E222C" w:rsidRPr="00F30109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Pr="00F30109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0109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6E222C" w:rsidRDefault="001B18F1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3.Оформлення лікарем</w:t>
            </w:r>
            <w:r w:rsidRPr="001B18F1">
              <w:rPr>
                <w:rFonts w:ascii="Times New Roman" w:hAnsi="Times New Roman" w:cs="Times New Roman"/>
                <w:sz w:val="24"/>
                <w:szCs w:val="24"/>
              </w:rPr>
              <w:t xml:space="preserve">-гастроентерологом </w:t>
            </w:r>
            <w:r w:rsidR="006E222C">
              <w:rPr>
                <w:rFonts w:ascii="Times New Roman" w:hAnsi="Times New Roman" w:cs="Times New Roman"/>
                <w:sz w:val="24"/>
                <w:szCs w:val="24"/>
              </w:rPr>
              <w:t xml:space="preserve">згоди </w:t>
            </w:r>
            <w:r w:rsidR="00074150" w:rsidRPr="00074150">
              <w:rPr>
                <w:rFonts w:ascii="Times New Roman" w:hAnsi="Times New Roman" w:cs="Times New Roman"/>
                <w:sz w:val="24"/>
                <w:szCs w:val="24"/>
              </w:rPr>
              <w:t xml:space="preserve">пацієнта на проведення </w:t>
            </w:r>
            <w:r w:rsidR="00074150" w:rsidRPr="00074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діагностики, лікування та на проведення операції та знеболення</w:t>
            </w:r>
            <w:r w:rsidR="00074150">
              <w:rPr>
                <w:rFonts w:ascii="Times New Roman" w:hAnsi="Times New Roman" w:cs="Times New Roman"/>
                <w:sz w:val="24"/>
                <w:szCs w:val="24"/>
              </w:rPr>
              <w:t xml:space="preserve"> форми </w:t>
            </w:r>
            <w:r w:rsidR="00074150" w:rsidRPr="00074150">
              <w:rPr>
                <w:rFonts w:ascii="Times New Roman" w:hAnsi="Times New Roman" w:cs="Times New Roman"/>
                <w:sz w:val="24"/>
                <w:szCs w:val="24"/>
              </w:rPr>
              <w:t>003-6/о</w:t>
            </w:r>
            <w:r w:rsidR="006E22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222C" w:rsidRPr="00275E65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4.Заповнення </w:t>
            </w:r>
            <w:r w:rsidR="00275E65" w:rsidRPr="00275E65">
              <w:rPr>
                <w:rFonts w:ascii="Times New Roman" w:hAnsi="Times New Roman" w:cs="Times New Roman"/>
                <w:sz w:val="24"/>
                <w:szCs w:val="24"/>
              </w:rPr>
              <w:t>виписки із медичної кар</w:t>
            </w:r>
            <w:r w:rsidR="00275E65">
              <w:rPr>
                <w:rFonts w:ascii="Times New Roman" w:hAnsi="Times New Roman" w:cs="Times New Roman"/>
                <w:sz w:val="24"/>
                <w:szCs w:val="24"/>
              </w:rPr>
              <w:t>ти амбулаторного</w:t>
            </w:r>
            <w:r w:rsidR="00275E65" w:rsidRPr="00275E65">
              <w:rPr>
                <w:rFonts w:ascii="Times New Roman" w:hAnsi="Times New Roman" w:cs="Times New Roman"/>
                <w:sz w:val="24"/>
                <w:szCs w:val="24"/>
              </w:rPr>
              <w:t xml:space="preserve"> хворого 027/о</w:t>
            </w:r>
            <w:r w:rsidRPr="00275E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222C" w:rsidRDefault="006E222C" w:rsidP="00BF38C0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E65">
              <w:rPr>
                <w:rFonts w:ascii="Times New Roman" w:hAnsi="Times New Roman" w:cs="Times New Roman"/>
                <w:sz w:val="24"/>
                <w:szCs w:val="24"/>
              </w:rPr>
              <w:t xml:space="preserve">5.Заповнення </w:t>
            </w:r>
            <w:r w:rsidR="00275E65" w:rsidRPr="00275E65">
              <w:rPr>
                <w:rFonts w:ascii="Times New Roman" w:hAnsi="Times New Roman" w:cs="Times New Roman"/>
                <w:sz w:val="24"/>
                <w:szCs w:val="24"/>
              </w:rPr>
              <w:t>консультаційного висновок спеціаліста</w:t>
            </w:r>
            <w:r w:rsidRPr="00275E6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275E65" w:rsidRPr="00275E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75E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75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E222C" w:rsidRPr="00E24F99" w:rsidRDefault="006E222C" w:rsidP="00F34A9D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6.Оформлення фінансових документів, якщо надана послуга за спец рахунком.</w:t>
            </w:r>
          </w:p>
        </w:tc>
        <w:tc>
          <w:tcPr>
            <w:tcW w:w="1649" w:type="dxa"/>
          </w:tcPr>
          <w:p w:rsidR="006E222C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6E222C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Pr="00331300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6E222C" w:rsidRPr="00013D59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222C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Реєстратор</w:t>
            </w:r>
          </w:p>
          <w:p w:rsidR="006E222C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6E222C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 w:rsidR="00BF38C0">
              <w:rPr>
                <w:rFonts w:ascii="Times New Roman" w:hAnsi="Times New Roman" w:cs="Times New Roman"/>
                <w:sz w:val="24"/>
                <w:szCs w:val="24"/>
              </w:rPr>
              <w:t>гастроентеролог</w:t>
            </w:r>
          </w:p>
          <w:p w:rsidR="006E222C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6E222C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22C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6E222C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Pr="00013D59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6E222C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6E222C" w:rsidRPr="00013D59" w:rsidRDefault="006E222C" w:rsidP="001B18F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013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</w:tr>
      <w:tr w:rsidR="006E222C" w:rsidRPr="00013D59" w:rsidTr="00275E65">
        <w:tc>
          <w:tcPr>
            <w:tcW w:w="1668" w:type="dxa"/>
          </w:tcPr>
          <w:p w:rsidR="006E222C" w:rsidRPr="006171FA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BF38C0" w:rsidRPr="00BF38C0" w:rsidRDefault="00BF38C0" w:rsidP="00BF38C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Критерії діагностики захворювання</w:t>
            </w:r>
          </w:p>
          <w:p w:rsidR="00BF38C0" w:rsidRPr="00BF38C0" w:rsidRDefault="00BF38C0" w:rsidP="00BF38C0">
            <w:pPr>
              <w:numPr>
                <w:ilvl w:val="0"/>
                <w:numId w:val="3"/>
              </w:numPr>
              <w:tabs>
                <w:tab w:val="clear" w:pos="360"/>
                <w:tab w:val="left" w:pos="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Приступи жовчної </w:t>
            </w:r>
            <w:proofErr w:type="spellStart"/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коліки</w:t>
            </w:r>
            <w:proofErr w:type="spellEnd"/>
          </w:p>
          <w:p w:rsidR="00BF38C0" w:rsidRPr="00BF38C0" w:rsidRDefault="00BF38C0" w:rsidP="00BF38C0">
            <w:pPr>
              <w:numPr>
                <w:ilvl w:val="0"/>
                <w:numId w:val="3"/>
              </w:numPr>
              <w:tabs>
                <w:tab w:val="clear" w:pos="360"/>
                <w:tab w:val="left" w:pos="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 конкременту/конкрементів у жовчному міхурі або жовчних протоках при УЗД (або КТ, ЕРХПГ)</w:t>
            </w:r>
          </w:p>
          <w:p w:rsidR="006E222C" w:rsidRDefault="006E222C" w:rsidP="00BF38C0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C0" w:rsidRPr="00BF38C0" w:rsidRDefault="00BF38C0" w:rsidP="00BF38C0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Перелік і обсяг медичних послуг обов’язкового асортименту </w:t>
            </w:r>
          </w:p>
          <w:p w:rsidR="00BF38C0" w:rsidRPr="00BF38C0" w:rsidRDefault="00BF38C0" w:rsidP="00BF38C0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Діагностика:</w:t>
            </w:r>
          </w:p>
          <w:p w:rsidR="00BF38C0" w:rsidRPr="00BF38C0" w:rsidRDefault="00BF38C0" w:rsidP="00BF38C0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Лабораторна діагностика:</w:t>
            </w:r>
          </w:p>
          <w:p w:rsidR="00BF38C0" w:rsidRPr="00BF38C0" w:rsidRDefault="00BF38C0" w:rsidP="00BF38C0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 аналіз крові – одноразово;</w:t>
            </w:r>
          </w:p>
          <w:p w:rsidR="00BF38C0" w:rsidRPr="00BF38C0" w:rsidRDefault="00BF38C0" w:rsidP="00BF38C0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Цукор крові – одноразово;</w:t>
            </w:r>
          </w:p>
          <w:p w:rsidR="00BF38C0" w:rsidRPr="00BF38C0" w:rsidRDefault="00BF38C0" w:rsidP="00BF38C0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 білірубін та його фракції – одноразово;</w:t>
            </w:r>
          </w:p>
          <w:p w:rsidR="00BF38C0" w:rsidRPr="00BF38C0" w:rsidRDefault="00BF38C0" w:rsidP="00BF38C0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АЛТ, АСТ, ЛФ, ГГТП – одноразово;</w:t>
            </w:r>
          </w:p>
          <w:p w:rsidR="00BF38C0" w:rsidRPr="00BF38C0" w:rsidRDefault="00BF38C0" w:rsidP="00BF38C0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Холестерин крові, </w:t>
            </w:r>
            <w:proofErr w:type="spellStart"/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ліпідограма</w:t>
            </w:r>
            <w:proofErr w:type="spellEnd"/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крові – одноразово;</w:t>
            </w:r>
          </w:p>
          <w:p w:rsidR="00BF38C0" w:rsidRPr="00BF38C0" w:rsidRDefault="00BF38C0" w:rsidP="00BF38C0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Загальний аналіз сечі, </w:t>
            </w:r>
            <w:proofErr w:type="spellStart"/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копрограма</w:t>
            </w:r>
            <w:proofErr w:type="spellEnd"/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одноразово;</w:t>
            </w:r>
          </w:p>
          <w:p w:rsidR="00BF38C0" w:rsidRPr="00BF38C0" w:rsidRDefault="00BF38C0" w:rsidP="00BF38C0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 крові, резус-фактор – одноразово;</w:t>
            </w:r>
          </w:p>
          <w:p w:rsidR="00BF38C0" w:rsidRPr="00BF38C0" w:rsidRDefault="00BF38C0" w:rsidP="00BF38C0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Інструментальна діагностика</w:t>
            </w:r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F38C0" w:rsidRPr="00BF38C0" w:rsidRDefault="00BF38C0" w:rsidP="00BF38C0">
            <w:pPr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  черевної порожнини – основний та найбільш ефективний метод діагностики ЖКХ у клінічній практиці (виявляють наявність каменів в жовчному міхурі, потовщення стінок жовчного міхура, деформацію жовчного міхура, “відключений” жовчний міхур, розширення жовчних протоків) – одноразово;</w:t>
            </w:r>
          </w:p>
          <w:p w:rsidR="00BF38C0" w:rsidRPr="00BF38C0" w:rsidRDefault="00BF38C0" w:rsidP="00BF38C0">
            <w:pPr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Рентгенологічне дослідження </w:t>
            </w:r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черевної порожнини (для виявлення </w:t>
            </w:r>
            <w:proofErr w:type="spellStart"/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рентгенконтрастних</w:t>
            </w:r>
            <w:proofErr w:type="spellEnd"/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каменів) – одноразово;</w:t>
            </w:r>
          </w:p>
          <w:p w:rsidR="00BF38C0" w:rsidRPr="00BF38C0" w:rsidRDefault="00BF38C0" w:rsidP="00BF38C0">
            <w:pPr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ЕГДС – одноразово;</w:t>
            </w:r>
          </w:p>
          <w:p w:rsidR="00BF38C0" w:rsidRPr="00BF38C0" w:rsidRDefault="00BF38C0" w:rsidP="00BF38C0">
            <w:pPr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ЕКГ – одноразово;</w:t>
            </w:r>
          </w:p>
          <w:p w:rsidR="006E222C" w:rsidRDefault="006E222C" w:rsidP="00BF38C0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C0" w:rsidRPr="00BF38C0" w:rsidRDefault="00BF38C0" w:rsidP="00BF38C0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Перелік і обсяг медичних послуг додаткового асортименту</w:t>
            </w:r>
          </w:p>
          <w:p w:rsidR="00BF38C0" w:rsidRPr="00BF38C0" w:rsidRDefault="00BF38C0" w:rsidP="00BF38C0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Діагностика:</w:t>
            </w:r>
          </w:p>
          <w:p w:rsidR="00BF38C0" w:rsidRPr="00BF38C0" w:rsidRDefault="00BF38C0" w:rsidP="00BF38C0">
            <w:pPr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Аналіз калу на </w:t>
            </w:r>
            <w:proofErr w:type="spellStart"/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еластазу</w:t>
            </w:r>
            <w:proofErr w:type="spellEnd"/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1;</w:t>
            </w:r>
          </w:p>
          <w:p w:rsidR="00BF38C0" w:rsidRPr="00BF38C0" w:rsidRDefault="00BF38C0" w:rsidP="00BF38C0">
            <w:pPr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Ендоскопічна ретроградна </w:t>
            </w:r>
            <w:proofErr w:type="spellStart"/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холангіопанкреатогорафія</w:t>
            </w:r>
            <w:proofErr w:type="spellEnd"/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підозрі на </w:t>
            </w:r>
            <w:proofErr w:type="spellStart"/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холедохолітіаз</w:t>
            </w:r>
            <w:proofErr w:type="spellEnd"/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одноразово;</w:t>
            </w:r>
          </w:p>
          <w:p w:rsidR="00BF38C0" w:rsidRPr="00BF38C0" w:rsidRDefault="00BF38C0" w:rsidP="00BF38C0">
            <w:pPr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органів черевної порожнини (більш точно виявляє щільність конкрементів) – одноразово;</w:t>
            </w:r>
          </w:p>
          <w:p w:rsidR="00BF38C0" w:rsidRPr="00BF38C0" w:rsidRDefault="00BF38C0" w:rsidP="00BF38C0">
            <w:pPr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Пероральна або в/</w:t>
            </w:r>
            <w:proofErr w:type="spellStart"/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холецистографія (чутливість 30-60%) – у теперішній час застосовується рідко;</w:t>
            </w:r>
          </w:p>
          <w:p w:rsidR="00BF38C0" w:rsidRPr="00BF38C0" w:rsidRDefault="00BF38C0" w:rsidP="00BF38C0">
            <w:pPr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Колоноскопія</w:t>
            </w:r>
            <w:proofErr w:type="spellEnd"/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9" w:type="dxa"/>
          </w:tcPr>
          <w:p w:rsidR="006E222C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2C" w:rsidRDefault="006E222C" w:rsidP="00275E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222C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 w:rsidR="00BF38C0">
              <w:rPr>
                <w:rFonts w:ascii="Times New Roman" w:hAnsi="Times New Roman" w:cs="Times New Roman"/>
                <w:sz w:val="24"/>
                <w:szCs w:val="24"/>
              </w:rPr>
              <w:t>гастроентеролог</w:t>
            </w:r>
          </w:p>
          <w:p w:rsidR="006E222C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6E222C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22C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6E222C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6E222C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6E222C" w:rsidRPr="00013D59" w:rsidTr="00275E65">
        <w:tc>
          <w:tcPr>
            <w:tcW w:w="1668" w:type="dxa"/>
          </w:tcPr>
          <w:p w:rsidR="006E222C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Лікування</w:t>
            </w:r>
          </w:p>
        </w:tc>
        <w:tc>
          <w:tcPr>
            <w:tcW w:w="3454" w:type="dxa"/>
          </w:tcPr>
          <w:p w:rsidR="00BF38C0" w:rsidRPr="00BF38C0" w:rsidRDefault="00BF38C0" w:rsidP="00BF38C0">
            <w:pPr>
              <w:numPr>
                <w:ilvl w:val="0"/>
                <w:numId w:val="6"/>
              </w:numPr>
              <w:tabs>
                <w:tab w:val="clear" w:pos="1429"/>
                <w:tab w:val="num" w:pos="317"/>
              </w:tabs>
              <w:spacing w:after="120"/>
              <w:ind w:left="0" w:firstLine="0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Хірургічне лікування:</w:t>
            </w:r>
            <w:r w:rsidRPr="00BF38C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proofErr w:type="spellStart"/>
            <w:r w:rsidRPr="00BF38C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лапароскопічна</w:t>
            </w:r>
            <w:proofErr w:type="spellEnd"/>
            <w:r w:rsidRPr="00BF38C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proofErr w:type="spellStart"/>
            <w:r w:rsidRPr="00BF38C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холецистектомія</w:t>
            </w:r>
            <w:proofErr w:type="spellEnd"/>
            <w:r w:rsidRPr="00BF38C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(</w:t>
            </w:r>
            <w:proofErr w:type="spellStart"/>
            <w:r w:rsidRPr="00BF38C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„золотий</w:t>
            </w:r>
            <w:proofErr w:type="spellEnd"/>
            <w:r w:rsidRPr="00BF38C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” стандарт) або відкрита </w:t>
            </w:r>
            <w:proofErr w:type="spellStart"/>
            <w:r w:rsidRPr="00BF38C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холецистектомія</w:t>
            </w:r>
            <w:proofErr w:type="spellEnd"/>
            <w:r w:rsidRPr="00BF38C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. Консультація хірурга </w:t>
            </w:r>
            <w:proofErr w:type="spellStart"/>
            <w:r w:rsidRPr="00BF38C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обов”язкова</w:t>
            </w:r>
            <w:proofErr w:type="spellEnd"/>
            <w:r w:rsidRPr="00BF38C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у всіх випадках. При </w:t>
            </w:r>
            <w:proofErr w:type="spellStart"/>
            <w:r w:rsidRPr="00BF38C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жовчнокам”яній</w:t>
            </w:r>
            <w:proofErr w:type="spellEnd"/>
            <w:r w:rsidRPr="00BF38C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хворобі рекомендовано оперативне втручання або в плановому порядку (тоді ймовірність післяопераційних ускладнень зменшується) або за життєвими показаннями.</w:t>
            </w:r>
          </w:p>
          <w:p w:rsidR="00BF38C0" w:rsidRPr="00BF38C0" w:rsidRDefault="00BF38C0" w:rsidP="00BF38C0">
            <w:pPr>
              <w:tabs>
                <w:tab w:val="num" w:pos="317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або</w:t>
            </w:r>
            <w:r w:rsidRPr="00BF38C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</w:p>
          <w:p w:rsidR="00BF38C0" w:rsidRPr="00BF38C0" w:rsidRDefault="00BF38C0" w:rsidP="00BF38C0">
            <w:pPr>
              <w:numPr>
                <w:ilvl w:val="0"/>
                <w:numId w:val="6"/>
              </w:numPr>
              <w:tabs>
                <w:tab w:val="clear" w:pos="1429"/>
                <w:tab w:val="num" w:pos="317"/>
              </w:tabs>
              <w:spacing w:after="120"/>
              <w:ind w:left="0" w:firstLine="0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 xml:space="preserve">Пероральний медикаментозний </w:t>
            </w:r>
            <w:proofErr w:type="spellStart"/>
            <w:r w:rsidRPr="00BF38C0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літоліз</w:t>
            </w:r>
            <w:proofErr w:type="spellEnd"/>
            <w:r w:rsidRPr="00BF38C0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 xml:space="preserve"> препаратами жовчних кислот</w:t>
            </w:r>
            <w:r w:rsidRPr="00BF38C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(при наявності </w:t>
            </w:r>
            <w:proofErr w:type="spellStart"/>
            <w:r w:rsidRPr="00BF38C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холестерінових</w:t>
            </w:r>
            <w:proofErr w:type="spellEnd"/>
            <w:r w:rsidRPr="00BF38C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proofErr w:type="spellStart"/>
            <w:r w:rsidRPr="00BF38C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рентгенпрозорих</w:t>
            </w:r>
            <w:proofErr w:type="spellEnd"/>
            <w:r w:rsidRPr="00BF38C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конкрементів загальним розміром не більше 15 мм при збереженій скорочувальній функції жовчного міхура – доступний не більше ніж у 20% хворих):</w:t>
            </w:r>
          </w:p>
          <w:p w:rsidR="00BF38C0" w:rsidRPr="00BF38C0" w:rsidRDefault="00BF38C0" w:rsidP="00BF38C0">
            <w:pPr>
              <w:numPr>
                <w:ilvl w:val="1"/>
                <w:numId w:val="7"/>
              </w:numPr>
              <w:tabs>
                <w:tab w:val="clear" w:pos="1440"/>
                <w:tab w:val="num" w:pos="317"/>
                <w:tab w:val="num" w:pos="214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8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Урсодезоксіхолева</w:t>
            </w:r>
            <w:proofErr w:type="spellEnd"/>
            <w:r w:rsidRPr="00BF38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кислота</w:t>
            </w:r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протягом 6-18-24 міс. (ймовірність рецидиву після розчинення каменів – 50%)  </w:t>
            </w:r>
          </w:p>
          <w:p w:rsidR="00BF38C0" w:rsidRPr="00BF38C0" w:rsidRDefault="00BF38C0" w:rsidP="00BF38C0">
            <w:pPr>
              <w:tabs>
                <w:tab w:val="num" w:pos="317"/>
              </w:tabs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Показання до оперативного втручання:</w:t>
            </w:r>
          </w:p>
          <w:p w:rsidR="00BF38C0" w:rsidRPr="00BF38C0" w:rsidRDefault="00BF38C0" w:rsidP="00BF38C0">
            <w:pPr>
              <w:tabs>
                <w:tab w:val="num" w:pos="317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Абсолютні показання до </w:t>
            </w:r>
            <w:proofErr w:type="spellStart"/>
            <w:r w:rsidRPr="00BF38C0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холецистектомії</w:t>
            </w:r>
            <w:proofErr w:type="spellEnd"/>
            <w:r w:rsidRPr="00BF38C0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:</w:t>
            </w:r>
          </w:p>
          <w:p w:rsidR="00BF38C0" w:rsidRPr="00BF38C0" w:rsidRDefault="00BF38C0" w:rsidP="00BF38C0">
            <w:pPr>
              <w:numPr>
                <w:ilvl w:val="0"/>
                <w:numId w:val="9"/>
              </w:numPr>
              <w:tabs>
                <w:tab w:val="clear" w:pos="1429"/>
                <w:tab w:val="num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</w:t>
            </w:r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стр</w:t>
            </w:r>
            <w:proofErr w:type="spellEnd"/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й холецистит</w:t>
            </w:r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 інші хірургічні ускладнення</w:t>
            </w:r>
          </w:p>
          <w:p w:rsidR="00BF38C0" w:rsidRPr="00BF38C0" w:rsidRDefault="00BF38C0" w:rsidP="00BF38C0">
            <w:pPr>
              <w:numPr>
                <w:ilvl w:val="0"/>
                <w:numId w:val="9"/>
              </w:numPr>
              <w:tabs>
                <w:tab w:val="clear" w:pos="1429"/>
                <w:tab w:val="num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Част</w:t>
            </w:r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</w:t>
            </w:r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рецидив</w:t>
            </w:r>
            <w:proofErr w:type="spellStart"/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уючі</w:t>
            </w:r>
            <w:proofErr w:type="spellEnd"/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ж</w:t>
            </w:r>
            <w:proofErr w:type="spellStart"/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овчні</w:t>
            </w:r>
            <w:proofErr w:type="spellEnd"/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кол</w:t>
            </w:r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</w:t>
            </w:r>
            <w:proofErr w:type="spellStart"/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ки</w:t>
            </w:r>
            <w:proofErr w:type="spellEnd"/>
          </w:p>
          <w:p w:rsidR="00BF38C0" w:rsidRPr="00BF38C0" w:rsidRDefault="00BF38C0" w:rsidP="00BF38C0">
            <w:pPr>
              <w:numPr>
                <w:ilvl w:val="0"/>
                <w:numId w:val="9"/>
              </w:numPr>
              <w:tabs>
                <w:tab w:val="clear" w:pos="1429"/>
                <w:tab w:val="num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</w:t>
            </w:r>
            <w:proofErr w:type="spellStart"/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функц</w:t>
            </w:r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іонуючий</w:t>
            </w:r>
            <w:proofErr w:type="spellEnd"/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жовчний міхур</w:t>
            </w:r>
          </w:p>
          <w:p w:rsidR="00BF38C0" w:rsidRPr="00BF38C0" w:rsidRDefault="00BF38C0" w:rsidP="00BF38C0">
            <w:pPr>
              <w:numPr>
                <w:ilvl w:val="0"/>
                <w:numId w:val="9"/>
              </w:numPr>
              <w:tabs>
                <w:tab w:val="clear" w:pos="1429"/>
                <w:tab w:val="num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Холедохол</w:t>
            </w:r>
            <w:proofErr w:type="spellEnd"/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</w:t>
            </w:r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т</w:t>
            </w:r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</w:t>
            </w:r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аз</w:t>
            </w:r>
          </w:p>
          <w:p w:rsidR="00BF38C0" w:rsidRPr="00BF38C0" w:rsidRDefault="00BF38C0" w:rsidP="00BF38C0">
            <w:pPr>
              <w:numPr>
                <w:ilvl w:val="0"/>
                <w:numId w:val="9"/>
              </w:numPr>
              <w:tabs>
                <w:tab w:val="clear" w:pos="1429"/>
                <w:tab w:val="num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Панкреатит</w:t>
            </w:r>
          </w:p>
          <w:p w:rsidR="00BF38C0" w:rsidRPr="00BF38C0" w:rsidRDefault="00BF38C0" w:rsidP="00BF38C0">
            <w:pPr>
              <w:numPr>
                <w:ilvl w:val="0"/>
                <w:numId w:val="9"/>
              </w:numPr>
              <w:tabs>
                <w:tab w:val="clear" w:pos="1429"/>
                <w:tab w:val="num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Підозра на рак жовчного міхура</w:t>
            </w:r>
          </w:p>
          <w:p w:rsidR="00BF38C0" w:rsidRPr="00BF38C0" w:rsidRDefault="00BF38C0" w:rsidP="00BF38C0">
            <w:pPr>
              <w:tabs>
                <w:tab w:val="num" w:pos="317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Відносні показання до операції:</w:t>
            </w:r>
          </w:p>
          <w:p w:rsidR="00BF38C0" w:rsidRPr="00BF38C0" w:rsidRDefault="00BF38C0" w:rsidP="00BF38C0">
            <w:pPr>
              <w:numPr>
                <w:ilvl w:val="0"/>
                <w:numId w:val="10"/>
              </w:numPr>
              <w:tabs>
                <w:tab w:val="clear" w:pos="1429"/>
                <w:tab w:val="num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Хрон</w:t>
            </w:r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ічний</w:t>
            </w:r>
            <w:proofErr w:type="spellEnd"/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калькул</w:t>
            </w:r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ьозний</w:t>
            </w:r>
            <w:proofErr w:type="spellEnd"/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холецистит </w:t>
            </w:r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</w:t>
            </w:r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симптомами</w:t>
            </w:r>
          </w:p>
          <w:p w:rsidR="00BF38C0" w:rsidRPr="00BF38C0" w:rsidRDefault="00BF38C0" w:rsidP="00BF38C0">
            <w:pPr>
              <w:numPr>
                <w:ilvl w:val="0"/>
                <w:numId w:val="10"/>
              </w:numPr>
              <w:tabs>
                <w:tab w:val="clear" w:pos="1429"/>
                <w:tab w:val="num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Протипоказання до медикаментозного </w:t>
            </w:r>
            <w:proofErr w:type="spellStart"/>
            <w:r w:rsidRPr="00BF38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літолізу</w:t>
            </w:r>
            <w:proofErr w:type="spellEnd"/>
          </w:p>
          <w:p w:rsidR="00BF38C0" w:rsidRPr="00BF38C0" w:rsidRDefault="00BF38C0" w:rsidP="00BF38C0">
            <w:pPr>
              <w:tabs>
                <w:tab w:val="num" w:pos="31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38C0" w:rsidRPr="00BF38C0" w:rsidRDefault="00BF38C0" w:rsidP="00BF38C0">
            <w:pPr>
              <w:tabs>
                <w:tab w:val="num" w:pos="31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Протипоказання для консервативного лікування ЖКХ:</w:t>
            </w:r>
          </w:p>
          <w:p w:rsidR="00BF38C0" w:rsidRPr="00BF38C0" w:rsidRDefault="00BF38C0" w:rsidP="00BF38C0">
            <w:pPr>
              <w:numPr>
                <w:ilvl w:val="0"/>
                <w:numId w:val="8"/>
              </w:numPr>
              <w:tabs>
                <w:tab w:val="num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Ускладнена ЖКХ, в тому числі гострий та хронічний холецистит</w:t>
            </w:r>
          </w:p>
          <w:p w:rsidR="00BF38C0" w:rsidRPr="00BF38C0" w:rsidRDefault="00BF38C0" w:rsidP="00BF38C0">
            <w:pPr>
              <w:numPr>
                <w:ilvl w:val="0"/>
                <w:numId w:val="8"/>
              </w:numPr>
              <w:tabs>
                <w:tab w:val="num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Відключений жовчний міхур</w:t>
            </w:r>
          </w:p>
          <w:p w:rsidR="00BF38C0" w:rsidRPr="00BF38C0" w:rsidRDefault="00BF38C0" w:rsidP="00BF38C0">
            <w:pPr>
              <w:numPr>
                <w:ilvl w:val="0"/>
                <w:numId w:val="8"/>
              </w:numPr>
              <w:tabs>
                <w:tab w:val="num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Часті жовчні </w:t>
            </w:r>
            <w:proofErr w:type="spellStart"/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коліки</w:t>
            </w:r>
            <w:proofErr w:type="spellEnd"/>
          </w:p>
          <w:p w:rsidR="00BF38C0" w:rsidRPr="00BF38C0" w:rsidRDefault="00BF38C0" w:rsidP="00BF38C0">
            <w:pPr>
              <w:numPr>
                <w:ilvl w:val="0"/>
                <w:numId w:val="8"/>
              </w:numPr>
              <w:tabs>
                <w:tab w:val="num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Вагітність</w:t>
            </w:r>
          </w:p>
          <w:p w:rsidR="00BF38C0" w:rsidRPr="00BF38C0" w:rsidRDefault="00BF38C0" w:rsidP="00BF38C0">
            <w:pPr>
              <w:numPr>
                <w:ilvl w:val="0"/>
                <w:numId w:val="8"/>
              </w:numPr>
              <w:tabs>
                <w:tab w:val="num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Виражене ожиріння</w:t>
            </w:r>
          </w:p>
          <w:p w:rsidR="00BF38C0" w:rsidRPr="00BF38C0" w:rsidRDefault="00BF38C0" w:rsidP="00BF38C0">
            <w:pPr>
              <w:numPr>
                <w:ilvl w:val="0"/>
                <w:numId w:val="8"/>
              </w:numPr>
              <w:tabs>
                <w:tab w:val="num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Супутні захворювання (виразкова хвороба, хронічний панкреатит, цукровий діабет, запальні захворювання </w:t>
            </w:r>
            <w:proofErr w:type="spellStart"/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кишечника</w:t>
            </w:r>
            <w:proofErr w:type="spellEnd"/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хвороба Крона та НВК)</w:t>
            </w:r>
          </w:p>
          <w:p w:rsidR="00BF38C0" w:rsidRPr="00BF38C0" w:rsidRDefault="00BF38C0" w:rsidP="00BF38C0">
            <w:pPr>
              <w:numPr>
                <w:ilvl w:val="0"/>
                <w:numId w:val="8"/>
              </w:numPr>
              <w:tabs>
                <w:tab w:val="num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Хронічна діарея</w:t>
            </w:r>
          </w:p>
          <w:p w:rsidR="00BF38C0" w:rsidRPr="00BF38C0" w:rsidRDefault="00BF38C0" w:rsidP="00BF38C0">
            <w:pPr>
              <w:numPr>
                <w:ilvl w:val="0"/>
                <w:numId w:val="8"/>
              </w:numPr>
              <w:tabs>
                <w:tab w:val="num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 жовчного міхура</w:t>
            </w:r>
          </w:p>
          <w:p w:rsidR="00BF38C0" w:rsidRPr="00BF38C0" w:rsidRDefault="00BF38C0" w:rsidP="00BF38C0">
            <w:pPr>
              <w:numPr>
                <w:ilvl w:val="0"/>
                <w:numId w:val="8"/>
              </w:numPr>
              <w:tabs>
                <w:tab w:val="num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Пігментні або кальциновані конкременти</w:t>
            </w:r>
          </w:p>
          <w:p w:rsidR="00BF38C0" w:rsidRPr="00BF38C0" w:rsidRDefault="00BF38C0" w:rsidP="00BF38C0">
            <w:pPr>
              <w:numPr>
                <w:ilvl w:val="0"/>
                <w:numId w:val="8"/>
              </w:numPr>
              <w:tabs>
                <w:tab w:val="num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Будь-які конкременти розміром більше 15 мм</w:t>
            </w:r>
          </w:p>
          <w:p w:rsidR="00BF38C0" w:rsidRPr="00BF38C0" w:rsidRDefault="00BF38C0" w:rsidP="00BF38C0">
            <w:pPr>
              <w:numPr>
                <w:ilvl w:val="0"/>
                <w:numId w:val="8"/>
              </w:numPr>
              <w:tabs>
                <w:tab w:val="num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Множинні конкременти, що займають більше 50% просвіту жовчного міхура</w:t>
            </w:r>
          </w:p>
          <w:p w:rsidR="00BF38C0" w:rsidRPr="00BF38C0" w:rsidRDefault="00BF38C0" w:rsidP="00BF38C0">
            <w:pPr>
              <w:numPr>
                <w:ilvl w:val="0"/>
                <w:numId w:val="8"/>
              </w:numPr>
              <w:tabs>
                <w:tab w:val="num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Неспроможність тривало (6-24 міс.) приймати медикаменти</w:t>
            </w:r>
          </w:p>
          <w:p w:rsidR="006E222C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C0" w:rsidRDefault="00BF38C0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8C0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і обсяг медичних послуг додаткового асортименту.</w:t>
            </w:r>
          </w:p>
          <w:p w:rsidR="00BF38C0" w:rsidRPr="00BF38C0" w:rsidRDefault="00BF38C0" w:rsidP="00BF38C0">
            <w:pPr>
              <w:numPr>
                <w:ilvl w:val="0"/>
                <w:numId w:val="11"/>
              </w:numPr>
              <w:tabs>
                <w:tab w:val="clear" w:pos="1068"/>
                <w:tab w:val="num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8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Екстракопоральна</w:t>
            </w:r>
            <w:proofErr w:type="spellEnd"/>
            <w:r w:rsidRPr="00BF38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8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літотріпсія</w:t>
            </w:r>
            <w:proofErr w:type="spellEnd"/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крупних конкрементів з послідуючим медикаментозним </w:t>
            </w:r>
            <w:proofErr w:type="spellStart"/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літолізом</w:t>
            </w:r>
            <w:proofErr w:type="spellEnd"/>
            <w:r w:rsidRPr="00BF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препаратами жовчних кислот.</w:t>
            </w:r>
          </w:p>
        </w:tc>
        <w:tc>
          <w:tcPr>
            <w:tcW w:w="1649" w:type="dxa"/>
          </w:tcPr>
          <w:p w:rsidR="00275E65" w:rsidRPr="00275E65" w:rsidRDefault="00275E65" w:rsidP="00275E65">
            <w:pPr>
              <w:pStyle w:val="a5"/>
              <w:ind w:left="0"/>
              <w:rPr>
                <w:lang w:val="uk-UA"/>
              </w:rPr>
            </w:pPr>
            <w:r w:rsidRPr="00275E65">
              <w:rPr>
                <w:lang w:val="uk-UA"/>
              </w:rPr>
              <w:lastRenderedPageBreak/>
              <w:t>Середня тривалість хірургічного лікування – 4</w:t>
            </w:r>
            <w:r>
              <w:rPr>
                <w:lang w:val="uk-UA"/>
              </w:rPr>
              <w:t xml:space="preserve">-10 днів (в </w:t>
            </w:r>
            <w:r w:rsidRPr="00275E65">
              <w:rPr>
                <w:lang w:val="uk-UA"/>
              </w:rPr>
              <w:t xml:space="preserve">залежності від типу операції). Середня тривалість медикаментозного </w:t>
            </w:r>
            <w:proofErr w:type="spellStart"/>
            <w:r w:rsidRPr="00275E65">
              <w:rPr>
                <w:lang w:val="uk-UA"/>
              </w:rPr>
              <w:t>літолізу</w:t>
            </w:r>
            <w:proofErr w:type="spellEnd"/>
            <w:r w:rsidRPr="00275E65">
              <w:rPr>
                <w:lang w:val="uk-UA"/>
              </w:rPr>
              <w:t xml:space="preserve"> – 12-18 міс.</w:t>
            </w:r>
          </w:p>
          <w:p w:rsidR="006E222C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222C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 w:rsidR="00BF38C0">
              <w:rPr>
                <w:rFonts w:ascii="Times New Roman" w:hAnsi="Times New Roman" w:cs="Times New Roman"/>
                <w:sz w:val="24"/>
                <w:szCs w:val="24"/>
              </w:rPr>
              <w:t>гастроентеролог</w:t>
            </w:r>
          </w:p>
          <w:p w:rsidR="006E222C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6E222C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22C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6E222C" w:rsidRPr="00876F59" w:rsidRDefault="00876F59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F59">
              <w:rPr>
                <w:rFonts w:ascii="Times New Roman" w:hAnsi="Times New Roman" w:cs="Times New Roman"/>
                <w:sz w:val="24"/>
                <w:szCs w:val="24"/>
              </w:rPr>
              <w:t xml:space="preserve">Розчинення конкрементів (при медикаментозному </w:t>
            </w:r>
            <w:proofErr w:type="spellStart"/>
            <w:r w:rsidRPr="00876F59">
              <w:rPr>
                <w:rFonts w:ascii="Times New Roman" w:hAnsi="Times New Roman" w:cs="Times New Roman"/>
                <w:sz w:val="24"/>
                <w:szCs w:val="24"/>
              </w:rPr>
              <w:t>літолізі</w:t>
            </w:r>
            <w:proofErr w:type="spellEnd"/>
            <w:r w:rsidRPr="00876F59">
              <w:rPr>
                <w:rFonts w:ascii="Times New Roman" w:hAnsi="Times New Roman" w:cs="Times New Roman"/>
                <w:sz w:val="24"/>
                <w:szCs w:val="24"/>
              </w:rPr>
              <w:t xml:space="preserve">) та позбавлення від симптомів ЖКХ (після </w:t>
            </w:r>
            <w:proofErr w:type="spellStart"/>
            <w:r w:rsidRPr="00876F59">
              <w:rPr>
                <w:rFonts w:ascii="Times New Roman" w:hAnsi="Times New Roman" w:cs="Times New Roman"/>
                <w:sz w:val="24"/>
                <w:szCs w:val="24"/>
              </w:rPr>
              <w:t>холецистектомії</w:t>
            </w:r>
            <w:proofErr w:type="spellEnd"/>
            <w:r w:rsidRPr="00876F59">
              <w:rPr>
                <w:rFonts w:ascii="Times New Roman" w:hAnsi="Times New Roman" w:cs="Times New Roman"/>
                <w:sz w:val="24"/>
                <w:szCs w:val="24"/>
              </w:rPr>
              <w:t>), відсутність ускладнень ЖКХ</w:t>
            </w:r>
          </w:p>
        </w:tc>
      </w:tr>
      <w:tr w:rsidR="006E222C" w:rsidRPr="00013D59" w:rsidTr="00275E65">
        <w:tc>
          <w:tcPr>
            <w:tcW w:w="1668" w:type="dxa"/>
          </w:tcPr>
          <w:p w:rsidR="006E222C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454" w:type="dxa"/>
          </w:tcPr>
          <w:p w:rsidR="006E222C" w:rsidRPr="00275E65" w:rsidRDefault="00275E65" w:rsidP="00275E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Після оперативного втручання - індивідуальний дієтичний режим (часте дрібне харчування з виключенням або обмеженням індивідуально </w:t>
            </w:r>
            <w:proofErr w:type="spellStart"/>
            <w:r w:rsidRPr="0027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несприйнятних</w:t>
            </w:r>
            <w:proofErr w:type="spellEnd"/>
            <w:r w:rsidRPr="0027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продуктів, жирної, смаженої їжі - дієта №5), режим праці та відпочинку, заняття фізкультурою. Забороняється або значно обмежується алкоголь. Санаторно-курортне лікування після операції при стійкій ремісії (Моршин, Трускавець, Свалява, </w:t>
            </w:r>
            <w:proofErr w:type="spellStart"/>
            <w:r w:rsidRPr="0027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Кавказські</w:t>
            </w:r>
            <w:proofErr w:type="spellEnd"/>
            <w:r w:rsidRPr="0027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Мінеральні Води, Березовські Мінеральні Води, Миргород, Куяльник).</w:t>
            </w:r>
          </w:p>
        </w:tc>
        <w:tc>
          <w:tcPr>
            <w:tcW w:w="1649" w:type="dxa"/>
          </w:tcPr>
          <w:p w:rsidR="006E222C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222C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6E222C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6E222C" w:rsidRPr="00013D59" w:rsidTr="00275E65">
        <w:tc>
          <w:tcPr>
            <w:tcW w:w="1668" w:type="dxa"/>
          </w:tcPr>
          <w:p w:rsidR="006E222C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454" w:type="dxa"/>
          </w:tcPr>
          <w:p w:rsidR="006E222C" w:rsidRPr="00275E65" w:rsidRDefault="00275E65" w:rsidP="00275E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Хворі з ЖКХ підлягають диспансерному нагляду 1 раз на рік. Після вдалого медикаментозного </w:t>
            </w:r>
            <w:proofErr w:type="spellStart"/>
            <w:r w:rsidRPr="0027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літолізу</w:t>
            </w:r>
            <w:proofErr w:type="spellEnd"/>
            <w:r w:rsidRPr="0027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ультразвуковий моніторинг рецидиву жовчних каменів 1 раз на 6 міс., при появі рецидиву – повторне лікування.</w:t>
            </w:r>
          </w:p>
        </w:tc>
        <w:tc>
          <w:tcPr>
            <w:tcW w:w="1649" w:type="dxa"/>
          </w:tcPr>
          <w:p w:rsidR="006E222C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222C" w:rsidRDefault="006E222C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6E222C" w:rsidRDefault="006E222C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22C" w:rsidRDefault="006E222C" w:rsidP="006E222C"/>
    <w:p w:rsidR="006E222C" w:rsidRDefault="006E222C" w:rsidP="006E222C"/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5A2"/>
    <w:multiLevelType w:val="hybridMultilevel"/>
    <w:tmpl w:val="6E369C4C"/>
    <w:lvl w:ilvl="0" w:tplc="FFFFFFFF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E1AC5"/>
    <w:multiLevelType w:val="hybridMultilevel"/>
    <w:tmpl w:val="6D086066"/>
    <w:lvl w:ilvl="0" w:tplc="FFFFFFFF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F239D"/>
    <w:multiLevelType w:val="hybridMultilevel"/>
    <w:tmpl w:val="FDB6B938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E20A5"/>
    <w:multiLevelType w:val="hybridMultilevel"/>
    <w:tmpl w:val="2AA0C1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81038"/>
    <w:multiLevelType w:val="hybridMultilevel"/>
    <w:tmpl w:val="ED1E1D8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96BD3"/>
    <w:multiLevelType w:val="hybridMultilevel"/>
    <w:tmpl w:val="3B80250C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33704D"/>
    <w:multiLevelType w:val="hybridMultilevel"/>
    <w:tmpl w:val="39AE1A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669490D"/>
    <w:multiLevelType w:val="hybridMultilevel"/>
    <w:tmpl w:val="78060E02"/>
    <w:lvl w:ilvl="0" w:tplc="FFFFFFFF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C34389"/>
    <w:multiLevelType w:val="hybridMultilevel"/>
    <w:tmpl w:val="1D70C4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2C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4150"/>
    <w:rsid w:val="00076102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8F1"/>
    <w:rsid w:val="001B1DF3"/>
    <w:rsid w:val="001C5E3B"/>
    <w:rsid w:val="001D5498"/>
    <w:rsid w:val="00202E91"/>
    <w:rsid w:val="0021398F"/>
    <w:rsid w:val="00230B09"/>
    <w:rsid w:val="0023618B"/>
    <w:rsid w:val="002748D3"/>
    <w:rsid w:val="00275E65"/>
    <w:rsid w:val="00276306"/>
    <w:rsid w:val="00276DAD"/>
    <w:rsid w:val="00294D2D"/>
    <w:rsid w:val="002B6665"/>
    <w:rsid w:val="002C3910"/>
    <w:rsid w:val="002C50B1"/>
    <w:rsid w:val="002C58C1"/>
    <w:rsid w:val="002D7EA3"/>
    <w:rsid w:val="002E58AB"/>
    <w:rsid w:val="002F4B02"/>
    <w:rsid w:val="002F50F8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45FA"/>
    <w:rsid w:val="003836CC"/>
    <w:rsid w:val="00386AD2"/>
    <w:rsid w:val="003931B9"/>
    <w:rsid w:val="003A51C9"/>
    <w:rsid w:val="003A5AB9"/>
    <w:rsid w:val="003C337B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167B4"/>
    <w:rsid w:val="00623583"/>
    <w:rsid w:val="00630583"/>
    <w:rsid w:val="0063748D"/>
    <w:rsid w:val="00637925"/>
    <w:rsid w:val="00657D25"/>
    <w:rsid w:val="00660DB6"/>
    <w:rsid w:val="00671D1F"/>
    <w:rsid w:val="0067265D"/>
    <w:rsid w:val="00675FE8"/>
    <w:rsid w:val="0067777C"/>
    <w:rsid w:val="00686393"/>
    <w:rsid w:val="00692D49"/>
    <w:rsid w:val="006933B1"/>
    <w:rsid w:val="006B32A9"/>
    <w:rsid w:val="006B5BE3"/>
    <w:rsid w:val="006B5F9D"/>
    <w:rsid w:val="006D3303"/>
    <w:rsid w:val="006E222C"/>
    <w:rsid w:val="006E352C"/>
    <w:rsid w:val="0071732C"/>
    <w:rsid w:val="007202F4"/>
    <w:rsid w:val="00733765"/>
    <w:rsid w:val="00742F91"/>
    <w:rsid w:val="00747BB4"/>
    <w:rsid w:val="00765BF8"/>
    <w:rsid w:val="007744FF"/>
    <w:rsid w:val="00781E1B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317BA"/>
    <w:rsid w:val="008420DC"/>
    <w:rsid w:val="00843003"/>
    <w:rsid w:val="0085027C"/>
    <w:rsid w:val="008602D3"/>
    <w:rsid w:val="00876F59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74BC"/>
    <w:rsid w:val="009434EB"/>
    <w:rsid w:val="009570B0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32752"/>
    <w:rsid w:val="00B72ED8"/>
    <w:rsid w:val="00B73597"/>
    <w:rsid w:val="00B8504C"/>
    <w:rsid w:val="00BB3690"/>
    <w:rsid w:val="00BB7473"/>
    <w:rsid w:val="00BC4C78"/>
    <w:rsid w:val="00BD68CC"/>
    <w:rsid w:val="00BE0F9C"/>
    <w:rsid w:val="00BF065F"/>
    <w:rsid w:val="00BF38C0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012A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34A9D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222C"/>
    <w:pPr>
      <w:ind w:left="720"/>
      <w:contextualSpacing/>
    </w:pPr>
  </w:style>
  <w:style w:type="paragraph" w:styleId="a5">
    <w:name w:val="Body Text Indent"/>
    <w:basedOn w:val="a"/>
    <w:link w:val="a6"/>
    <w:semiHidden/>
    <w:rsid w:val="00275E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75E6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EA01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222C"/>
    <w:pPr>
      <w:ind w:left="720"/>
      <w:contextualSpacing/>
    </w:pPr>
  </w:style>
  <w:style w:type="paragraph" w:styleId="a5">
    <w:name w:val="Body Text Indent"/>
    <w:basedOn w:val="a"/>
    <w:link w:val="a6"/>
    <w:semiHidden/>
    <w:rsid w:val="00275E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75E6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EA0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edsprava.com.ua/mcfr/medsprava/1051_nakaz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sprava.com.ua/mcfr/medsprava/271_nakaz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4742</Words>
  <Characters>2703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2015-01-26T09:30:00Z</dcterms:created>
  <dcterms:modified xsi:type="dcterms:W3CDTF">2015-02-27T11:01:00Z</dcterms:modified>
</cp:coreProperties>
</file>