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6D7EDC" w:rsidRPr="006D7EDC" w:rsidTr="0051389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D7EDC" w:rsidRPr="006D7EDC" w:rsidRDefault="006D7EDC" w:rsidP="006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6D7EDC" w:rsidRPr="006D7EDC" w:rsidRDefault="006D7EDC" w:rsidP="006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6D7EDC" w:rsidRPr="006D7EDC" w:rsidRDefault="006D7EDC" w:rsidP="006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6D7EDC" w:rsidRPr="006D7EDC" w:rsidRDefault="006D7EDC" w:rsidP="006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6D7EDC" w:rsidRPr="006D7EDC" w:rsidRDefault="006D7EDC" w:rsidP="006D7ED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6D7EDC" w:rsidRPr="006D7EDC" w:rsidRDefault="006D7EDC" w:rsidP="006D7ED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6D7EDC" w:rsidRPr="006D7EDC" w:rsidRDefault="006D7EDC" w:rsidP="006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6D7E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D7EDC" w:rsidRPr="006D7EDC" w:rsidRDefault="006D7EDC" w:rsidP="006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6D7EDC" w:rsidRPr="006D7EDC" w:rsidRDefault="006D7EDC" w:rsidP="006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D7EDC" w:rsidRPr="006D7EDC" w:rsidRDefault="006D7EDC" w:rsidP="006D7ED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6D7EDC" w:rsidRPr="006D7EDC" w:rsidRDefault="006D7EDC" w:rsidP="006D7ED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6D7EDC" w:rsidRPr="006D7EDC" w:rsidRDefault="006D7EDC" w:rsidP="006D7ED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6D7E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6D7EDC" w:rsidRPr="006D7EDC" w:rsidRDefault="006D7EDC" w:rsidP="006D7EDC"/>
    <w:p w:rsidR="006D7EDC" w:rsidRPr="006D7EDC" w:rsidRDefault="006D7EDC" w:rsidP="006D7EDC"/>
    <w:p w:rsidR="006D7EDC" w:rsidRPr="006D7EDC" w:rsidRDefault="006D7EDC" w:rsidP="006D7EDC">
      <w:pPr>
        <w:rPr>
          <w:b/>
        </w:rPr>
      </w:pPr>
    </w:p>
    <w:p w:rsidR="006D7EDC" w:rsidRPr="006D7EDC" w:rsidRDefault="006D7EDC" w:rsidP="006D7EDC">
      <w:pPr>
        <w:rPr>
          <w:b/>
        </w:rPr>
      </w:pPr>
    </w:p>
    <w:p w:rsidR="006D7EDC" w:rsidRPr="006D7EDC" w:rsidRDefault="006D7EDC" w:rsidP="006D7EDC">
      <w:pPr>
        <w:rPr>
          <w:b/>
        </w:rPr>
      </w:pPr>
    </w:p>
    <w:p w:rsidR="006D7EDC" w:rsidRPr="006D7EDC" w:rsidRDefault="006D7EDC" w:rsidP="006D7EDC">
      <w:pPr>
        <w:rPr>
          <w:b/>
        </w:rPr>
      </w:pPr>
    </w:p>
    <w:p w:rsidR="006D7EDC" w:rsidRPr="006D7EDC" w:rsidRDefault="006D7EDC" w:rsidP="006D7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6D7EDC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6D7EDC" w:rsidRPr="006D7EDC" w:rsidRDefault="006D7EDC" w:rsidP="006D7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D7EDC">
        <w:rPr>
          <w:rFonts w:ascii="Times New Roman" w:hAnsi="Times New Roman" w:cs="Times New Roman"/>
          <w:b/>
          <w:sz w:val="24"/>
          <w:szCs w:val="24"/>
        </w:rPr>
        <w:t>агальнотерапевтичні</w:t>
      </w:r>
      <w:proofErr w:type="spellEnd"/>
      <w:r w:rsidRPr="006D7EDC">
        <w:rPr>
          <w:rFonts w:ascii="Times New Roman" w:hAnsi="Times New Roman" w:cs="Times New Roman"/>
          <w:b/>
          <w:sz w:val="24"/>
          <w:szCs w:val="24"/>
        </w:rPr>
        <w:t xml:space="preserve"> та гастроентерологічні відділення усіх рівнів</w:t>
      </w:r>
    </w:p>
    <w:p w:rsidR="006D7EDC" w:rsidRPr="006D7EDC" w:rsidRDefault="006D7EDC" w:rsidP="006D7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EDC" w:rsidRPr="006D7EDC" w:rsidRDefault="006D7EDC" w:rsidP="006D7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6D7EDC" w:rsidRPr="006D7EDC" w:rsidRDefault="006D7EDC" w:rsidP="006D7E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7EDC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на хронічний холецистит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D7EDC" w:rsidRPr="006D7EDC" w:rsidRDefault="006D7EDC" w:rsidP="006D7EDC"/>
    <w:p w:rsidR="006D7EDC" w:rsidRPr="006D7EDC" w:rsidRDefault="006D7EDC" w:rsidP="006D7EDC"/>
    <w:p w:rsidR="006D7EDC" w:rsidRPr="006D7EDC" w:rsidRDefault="006D7EDC" w:rsidP="006D7EDC"/>
    <w:p w:rsidR="006D7EDC" w:rsidRPr="006D7EDC" w:rsidRDefault="006D7EDC" w:rsidP="006D7EDC"/>
    <w:p w:rsidR="006D7EDC" w:rsidRPr="006D7EDC" w:rsidRDefault="006D7EDC" w:rsidP="006D7EDC"/>
    <w:p w:rsidR="006D7EDC" w:rsidRPr="006D7EDC" w:rsidRDefault="006D7EDC" w:rsidP="006D7EDC"/>
    <w:p w:rsidR="006D7EDC" w:rsidRPr="006D7EDC" w:rsidRDefault="006D7EDC" w:rsidP="006D7EDC">
      <w:pPr>
        <w:rPr>
          <w:lang w:val="ru-RU"/>
        </w:rPr>
      </w:pPr>
    </w:p>
    <w:p w:rsidR="006D7EDC" w:rsidRPr="006D7EDC" w:rsidRDefault="006D7EDC" w:rsidP="006D7EDC">
      <w:pPr>
        <w:rPr>
          <w:lang w:val="ru-RU"/>
        </w:rPr>
      </w:pPr>
    </w:p>
    <w:p w:rsidR="006D7EDC" w:rsidRPr="006D7EDC" w:rsidRDefault="006D7EDC" w:rsidP="006D7EDC"/>
    <w:p w:rsidR="006D7EDC" w:rsidRPr="006D7EDC" w:rsidRDefault="006D7EDC" w:rsidP="006D7EDC"/>
    <w:p w:rsidR="006D7EDC" w:rsidRPr="006D7EDC" w:rsidRDefault="006D7EDC" w:rsidP="006D7EDC"/>
    <w:p w:rsidR="006D7EDC" w:rsidRDefault="006D7EDC" w:rsidP="006D7EDC"/>
    <w:p w:rsidR="006D7EDC" w:rsidRPr="006D7EDC" w:rsidRDefault="006D7EDC" w:rsidP="006D7EDC"/>
    <w:p w:rsidR="006D7EDC" w:rsidRPr="006D7EDC" w:rsidRDefault="006D7EDC" w:rsidP="006D7EDC"/>
    <w:p w:rsidR="006D7EDC" w:rsidRPr="006D7EDC" w:rsidRDefault="006D7EDC" w:rsidP="006D7EDC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6D7EDC" w:rsidRPr="006D7EDC" w:rsidRDefault="006D7EDC" w:rsidP="006D7ED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="002A789C">
        <w:rPr>
          <w:rFonts w:ascii="Times New Roman" w:hAnsi="Times New Roman" w:cs="Times New Roman"/>
          <w:i/>
          <w:sz w:val="24"/>
          <w:szCs w:val="24"/>
        </w:rPr>
        <w:t>Н</w:t>
      </w:r>
      <w:r w:rsidR="002A789C" w:rsidRPr="002A789C">
        <w:rPr>
          <w:rFonts w:ascii="Times New Roman" w:hAnsi="Times New Roman" w:cs="Times New Roman"/>
          <w:i/>
          <w:sz w:val="24"/>
          <w:szCs w:val="24"/>
        </w:rPr>
        <w:t>адання медичної допомоги хворим на хронічний холецистит.</w:t>
      </w:r>
    </w:p>
    <w:p w:rsidR="006D7EDC" w:rsidRPr="006D7EDC" w:rsidRDefault="006D7EDC" w:rsidP="006D7EDC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</w:rPr>
        <w:t xml:space="preserve"> Шифр </w:t>
      </w:r>
      <w:r w:rsidRPr="006D7EDC">
        <w:rPr>
          <w:rFonts w:ascii="Times New Roman" w:hAnsi="Times New Roman" w:cs="Times New Roman"/>
          <w:b/>
          <w:sz w:val="24"/>
          <w:szCs w:val="24"/>
        </w:rPr>
        <w:t>МКХ -10:</w:t>
      </w:r>
    </w:p>
    <w:p w:rsidR="002A789C" w:rsidRPr="002A789C" w:rsidRDefault="002A789C" w:rsidP="002A789C">
      <w:pPr>
        <w:pStyle w:val="a6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2A789C">
        <w:rPr>
          <w:rFonts w:ascii="Times New Roman" w:hAnsi="Times New Roman" w:cs="Times New Roman"/>
          <w:sz w:val="24"/>
          <w:szCs w:val="24"/>
        </w:rPr>
        <w:t xml:space="preserve">К 81    Холецистит (без </w:t>
      </w:r>
      <w:proofErr w:type="spellStart"/>
      <w:r w:rsidRPr="002A789C">
        <w:rPr>
          <w:rFonts w:ascii="Times New Roman" w:hAnsi="Times New Roman" w:cs="Times New Roman"/>
          <w:sz w:val="24"/>
          <w:szCs w:val="24"/>
        </w:rPr>
        <w:t>холелітіазу</w:t>
      </w:r>
      <w:proofErr w:type="spellEnd"/>
      <w:r w:rsidRPr="002A789C">
        <w:rPr>
          <w:rFonts w:ascii="Times New Roman" w:hAnsi="Times New Roman" w:cs="Times New Roman"/>
          <w:sz w:val="24"/>
          <w:szCs w:val="24"/>
        </w:rPr>
        <w:t>)</w:t>
      </w:r>
    </w:p>
    <w:p w:rsidR="002A789C" w:rsidRPr="002A789C" w:rsidRDefault="002A789C" w:rsidP="002A789C">
      <w:pPr>
        <w:pStyle w:val="a4"/>
        <w:numPr>
          <w:ilvl w:val="0"/>
          <w:numId w:val="1"/>
        </w:numPr>
        <w:ind w:left="851" w:hanging="491"/>
        <w:rPr>
          <w:sz w:val="24"/>
          <w:lang w:val="uk-UA"/>
        </w:rPr>
      </w:pPr>
      <w:r>
        <w:rPr>
          <w:sz w:val="24"/>
          <w:lang w:val="uk-UA"/>
        </w:rPr>
        <w:t>К 81.1 Хронічний холецистит.</w:t>
      </w:r>
    </w:p>
    <w:p w:rsidR="006D7EDC" w:rsidRPr="006D7EDC" w:rsidRDefault="006D7EDC" w:rsidP="006D7ED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t xml:space="preserve"> Дата складання: </w:t>
      </w:r>
    </w:p>
    <w:p w:rsidR="006D7EDC" w:rsidRPr="006D7EDC" w:rsidRDefault="006D7EDC" w:rsidP="006D7ED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6D7EDC" w:rsidRPr="006D7EDC" w:rsidRDefault="006D7EDC" w:rsidP="006D7EDC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6D7EDC" w:rsidRPr="006D7EDC" w:rsidRDefault="006D7EDC" w:rsidP="006D7EDC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6D7EDC" w:rsidRPr="006D7EDC" w:rsidTr="0051389A">
        <w:tc>
          <w:tcPr>
            <w:tcW w:w="4851" w:type="dxa"/>
          </w:tcPr>
          <w:p w:rsidR="006D7EDC" w:rsidRPr="006D7EDC" w:rsidRDefault="006D7EDC" w:rsidP="006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6D7EDC" w:rsidRPr="006D7EDC" w:rsidRDefault="006D7EDC" w:rsidP="006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6D7EDC" w:rsidRPr="006D7EDC" w:rsidTr="0051389A">
        <w:tc>
          <w:tcPr>
            <w:tcW w:w="4851" w:type="dxa"/>
          </w:tcPr>
          <w:p w:rsidR="006D7EDC" w:rsidRPr="006D7EDC" w:rsidRDefault="006D7EDC" w:rsidP="006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Іващенко-Коронкова</w:t>
            </w:r>
            <w:proofErr w:type="spellEnd"/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Катерина Віталіївна</w:t>
            </w:r>
          </w:p>
        </w:tc>
        <w:tc>
          <w:tcPr>
            <w:tcW w:w="4644" w:type="dxa"/>
          </w:tcPr>
          <w:p w:rsidR="006D7EDC" w:rsidRPr="006D7EDC" w:rsidRDefault="006D7EDC" w:rsidP="006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лікар</w:t>
            </w:r>
          </w:p>
        </w:tc>
      </w:tr>
      <w:tr w:rsidR="006D7EDC" w:rsidRPr="006D7EDC" w:rsidTr="0051389A">
        <w:tc>
          <w:tcPr>
            <w:tcW w:w="4851" w:type="dxa"/>
          </w:tcPr>
          <w:p w:rsidR="006D7EDC" w:rsidRPr="006D7EDC" w:rsidRDefault="006D7EDC" w:rsidP="006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Рейнгардт</w:t>
            </w:r>
            <w:proofErr w:type="spellEnd"/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Костянтинович</w:t>
            </w:r>
          </w:p>
        </w:tc>
        <w:tc>
          <w:tcPr>
            <w:tcW w:w="4644" w:type="dxa"/>
          </w:tcPr>
          <w:p w:rsidR="006D7EDC" w:rsidRPr="006D7EDC" w:rsidRDefault="006D7EDC" w:rsidP="006D7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b/>
                <w:sz w:val="24"/>
                <w:szCs w:val="24"/>
              </w:rPr>
              <w:t>Лікар-гастроентеролог</w:t>
            </w:r>
          </w:p>
        </w:tc>
      </w:tr>
    </w:tbl>
    <w:p w:rsidR="006D7EDC" w:rsidRPr="006D7EDC" w:rsidRDefault="006D7EDC" w:rsidP="006D7EDC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EDC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6D7EDC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6D7EDC" w:rsidRPr="006D7EDC" w:rsidRDefault="006D7EDC" w:rsidP="006D7EDC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214" w:rsidRDefault="00634214" w:rsidP="0063421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443BFB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13.06.2005 № 271 «Про затвердження протоколів надання медичної допомоги за спеціальністю «Гастроентерологія»;</w:t>
        </w:r>
      </w:hyperlink>
      <w:r w:rsidRPr="00443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214" w:rsidRPr="00443BFB" w:rsidRDefault="00634214" w:rsidP="0063421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443BFB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28.12.2009 № 1051 «Про надання медичної допомоги хворим гастроентерологічного профілю»;</w:t>
        </w:r>
      </w:hyperlink>
    </w:p>
    <w:p w:rsidR="00634214" w:rsidRPr="00263BBA" w:rsidRDefault="00634214" w:rsidP="0063421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634214" w:rsidRPr="00263BBA" w:rsidRDefault="00634214" w:rsidP="0063421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63BB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63BB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6D7EDC" w:rsidRPr="006D7EDC" w:rsidRDefault="006D7EDC" w:rsidP="006D7EDC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7EDC" w:rsidRPr="006D7EDC" w:rsidRDefault="006D7EDC" w:rsidP="006D7EDC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EDC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6D7EDC" w:rsidRPr="006D7EDC" w:rsidRDefault="006D7EDC" w:rsidP="006D7ED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6D7EDC" w:rsidRPr="006D7EDC" w:rsidTr="0051389A">
        <w:tc>
          <w:tcPr>
            <w:tcW w:w="1668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6D7EDC" w:rsidRPr="006D7EDC" w:rsidRDefault="006D7EDC" w:rsidP="006D7E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6D7EDC" w:rsidRPr="006D7EDC" w:rsidRDefault="006D7EDC" w:rsidP="006D7E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6D7EDC" w:rsidRPr="006D7EDC" w:rsidRDefault="006D7EDC" w:rsidP="006D7E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6D7EDC" w:rsidRPr="006D7EDC" w:rsidRDefault="006D7EDC" w:rsidP="006D7EDC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6D7EDC" w:rsidRPr="006D7EDC" w:rsidTr="0051389A">
        <w:tc>
          <w:tcPr>
            <w:tcW w:w="1668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лікарем-гастроентерологом проводиться в кабінеті лікаря-гастроентеролога</w:t>
            </w: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лікарем-гастроентерологом згоди пацієнта на проведення діагностики, лікування та на проведення операції та знеболення форми 003-6/о;</w:t>
            </w: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 xml:space="preserve">4.Заповнення виписки із </w:t>
            </w:r>
            <w:r w:rsidRPr="006D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медичної карти амбулаторного хворого 027/о;</w:t>
            </w:r>
          </w:p>
          <w:p w:rsidR="006D7EDC" w:rsidRPr="006D7EDC" w:rsidRDefault="006D7EDC" w:rsidP="006D7ED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6D7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D7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D7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D7EDC" w:rsidRPr="006D7EDC" w:rsidRDefault="006D7EDC" w:rsidP="006D7EDC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6D7EDC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П.І.Б.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6D7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6D7EDC" w:rsidRPr="006D7EDC" w:rsidTr="0051389A">
        <w:tc>
          <w:tcPr>
            <w:tcW w:w="1668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2A789C" w:rsidRDefault="002A789C" w:rsidP="002A78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12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Обов’язкові методи діагностики:</w:t>
            </w:r>
          </w:p>
          <w:p w:rsidR="002A789C" w:rsidRDefault="002A789C" w:rsidP="002A78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Скарги та огляд:</w:t>
            </w:r>
          </w:p>
          <w:p w:rsidR="002A789C" w:rsidRPr="002A789C" w:rsidRDefault="002A789C" w:rsidP="002A789C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Болі в правому </w:t>
            </w:r>
            <w:proofErr w:type="spellStart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підребер”ї</w:t>
            </w:r>
            <w:proofErr w:type="spellEnd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епігастральній</w:t>
            </w:r>
            <w:proofErr w:type="spellEnd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області,  які можуть тривати годинами та посилюватися після прийому жирної, жареної, гострої їжі, яєць, холодних газованих напоїв, вина, пива. Болі </w:t>
            </w:r>
            <w:proofErr w:type="spellStart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ірадіюють</w:t>
            </w:r>
            <w:proofErr w:type="spellEnd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праву лопатку, праву надключичну ділянку, праву поперекову ділянку, інколи в ділянку серця, викликаючи напади </w:t>
            </w:r>
            <w:proofErr w:type="spellStart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кардіалгії</w:t>
            </w:r>
            <w:proofErr w:type="spellEnd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холецистокардіальний</w:t>
            </w:r>
            <w:proofErr w:type="spellEnd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синдром) </w:t>
            </w:r>
          </w:p>
          <w:p w:rsidR="002A789C" w:rsidRPr="002A789C" w:rsidRDefault="002A789C" w:rsidP="002A789C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Больові відчуття в проекції жовчного міхура при пальпації, особливо при </w:t>
            </w:r>
            <w:proofErr w:type="spellStart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вдосі</w:t>
            </w:r>
            <w:proofErr w:type="spellEnd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(позитивний симптом </w:t>
            </w:r>
            <w:proofErr w:type="spellStart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Ортнера</w:t>
            </w:r>
            <w:proofErr w:type="spellEnd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</w:t>
            </w:r>
            <w:proofErr w:type="spellEnd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Мерфі)</w:t>
            </w:r>
          </w:p>
          <w:p w:rsidR="002A789C" w:rsidRPr="002A789C" w:rsidRDefault="002A789C" w:rsidP="002A789C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Гіркий присмак у роті зранку</w:t>
            </w:r>
          </w:p>
          <w:p w:rsidR="002A789C" w:rsidRPr="002A789C" w:rsidRDefault="002A789C" w:rsidP="002A789C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Нудота</w:t>
            </w:r>
          </w:p>
          <w:p w:rsidR="002A789C" w:rsidRPr="002A789C" w:rsidRDefault="002A789C" w:rsidP="002A789C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Відрижка</w:t>
            </w:r>
          </w:p>
          <w:p w:rsidR="002A789C" w:rsidRPr="002A789C" w:rsidRDefault="002A789C" w:rsidP="002A789C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Здуття живота</w:t>
            </w:r>
          </w:p>
          <w:p w:rsidR="002A789C" w:rsidRPr="002A789C" w:rsidRDefault="002A789C" w:rsidP="002A789C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Порушення стільця – </w:t>
            </w:r>
            <w:proofErr w:type="spellStart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чередування</w:t>
            </w:r>
            <w:proofErr w:type="spellEnd"/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закрепів та послаблення стільця</w:t>
            </w:r>
          </w:p>
          <w:p w:rsidR="002A789C" w:rsidRPr="002A789C" w:rsidRDefault="002A789C" w:rsidP="002A789C">
            <w:pPr>
              <w:numPr>
                <w:ilvl w:val="0"/>
                <w:numId w:val="12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 температури тіла при важкому ступені перебігу захворювання та наявності ускладнень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789C" w:rsidRPr="009E12C6" w:rsidRDefault="002A789C" w:rsidP="002A789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D7EDC" w:rsidRPr="006D7EDC" w:rsidRDefault="00EA20E5" w:rsidP="006D7ED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20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Критерії діагностики:</w:t>
            </w:r>
          </w:p>
          <w:p w:rsidR="00EA20E5" w:rsidRPr="00EA20E5" w:rsidRDefault="00EA20E5" w:rsidP="00EA20E5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Виявлення при УЗД: потовщення стінки жовчного міхура  більше 4 мм – основний діагностичний УЗ-критерій, застою та згущення жовчі  – 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„сладжу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наявності каменів в жовчному міхурі, деформації жовчного міхура, “відключеного” жовчного міхура)</w:t>
            </w:r>
          </w:p>
          <w:p w:rsidR="006D7EDC" w:rsidRDefault="00EA20E5" w:rsidP="00EA20E5">
            <w:pPr>
              <w:numPr>
                <w:ilvl w:val="0"/>
                <w:numId w:val="13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Виявлення ознак запалення </w:t>
            </w: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мікроскопії та посіві жовчі (під час дуоденального зондування)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0E5" w:rsidRDefault="00EA20E5" w:rsidP="00EA2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0E5" w:rsidRDefault="00EA20E5" w:rsidP="00EA2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Діагностика:</w:t>
            </w:r>
          </w:p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 діагностика:</w:t>
            </w:r>
          </w:p>
          <w:p w:rsidR="00EA20E5" w:rsidRPr="00EA20E5" w:rsidRDefault="00EA20E5" w:rsidP="00EA20E5">
            <w:pPr>
              <w:numPr>
                <w:ilvl w:val="0"/>
                <w:numId w:val="1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Клінічний аналіз крові;</w:t>
            </w:r>
          </w:p>
          <w:p w:rsidR="00EA20E5" w:rsidRPr="00EA20E5" w:rsidRDefault="00EA20E5" w:rsidP="00EA20E5">
            <w:pPr>
              <w:numPr>
                <w:ilvl w:val="0"/>
                <w:numId w:val="1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Біохімічні печінкові проби (загальний білірубін та його фракції; АЛТ, АСТ, ЛФ; ГГТП)</w:t>
            </w:r>
          </w:p>
          <w:p w:rsidR="00EA20E5" w:rsidRPr="00EA20E5" w:rsidRDefault="00EA20E5" w:rsidP="00EA20E5">
            <w:pPr>
              <w:numPr>
                <w:ilvl w:val="0"/>
                <w:numId w:val="1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Цукор крові;</w:t>
            </w:r>
          </w:p>
          <w:p w:rsidR="00EA20E5" w:rsidRPr="00EA20E5" w:rsidRDefault="00EA20E5" w:rsidP="00EA20E5">
            <w:pPr>
              <w:numPr>
                <w:ilvl w:val="0"/>
                <w:numId w:val="1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Загальний аналіз сечі; </w:t>
            </w:r>
          </w:p>
          <w:p w:rsidR="00EA20E5" w:rsidRPr="00EA20E5" w:rsidRDefault="00EA20E5" w:rsidP="00EA20E5">
            <w:pPr>
              <w:numPr>
                <w:ilvl w:val="0"/>
                <w:numId w:val="1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 на яйця глист;</w:t>
            </w:r>
          </w:p>
          <w:p w:rsidR="00EA20E5" w:rsidRPr="00EA20E5" w:rsidRDefault="00EA20E5" w:rsidP="00EA20E5">
            <w:pPr>
              <w:numPr>
                <w:ilvl w:val="0"/>
                <w:numId w:val="14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Мікроскопічне та бактеріологічне дослідження жовчі.</w:t>
            </w:r>
          </w:p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Інструментальна діагностика:</w:t>
            </w:r>
          </w:p>
          <w:p w:rsidR="00EA20E5" w:rsidRPr="00EA20E5" w:rsidRDefault="00EA20E5" w:rsidP="00EA20E5">
            <w:pPr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  черевної порожнини: (виявляють потовщення стінок жовчного міхура більше 4 мм – основний діагностичний УЗ-критерій, застій та згущення жовчі  – 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„сладж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”, наявність каменів в жовчному міхурі, деформацію жовчного міхура, “відключений” жовчний міхур)</w:t>
            </w:r>
          </w:p>
          <w:p w:rsidR="00EA20E5" w:rsidRPr="00EA20E5" w:rsidRDefault="00EA20E5" w:rsidP="00EA20E5">
            <w:pPr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 з жовчогінним сніданком (для виявлення супутньої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дискінезії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жовчного міхура)</w:t>
            </w:r>
          </w:p>
          <w:p w:rsidR="00EA20E5" w:rsidRPr="00EA20E5" w:rsidRDefault="00EA20E5" w:rsidP="00EA20E5">
            <w:pPr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Дуоденальне зондування (проводиться тільки за відсутності ЖКХ) з мікроскопією та посівом жовчі</w:t>
            </w:r>
          </w:p>
          <w:p w:rsidR="00EA20E5" w:rsidRPr="00EA20E5" w:rsidRDefault="00EA20E5" w:rsidP="00EA20E5">
            <w:pPr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ЕГДС</w:t>
            </w:r>
          </w:p>
          <w:p w:rsidR="00EA20E5" w:rsidRPr="006D7EDC" w:rsidRDefault="00EA20E5" w:rsidP="00EA20E5">
            <w:pPr>
              <w:numPr>
                <w:ilvl w:val="0"/>
                <w:numId w:val="1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ЕКГ</w:t>
            </w:r>
          </w:p>
        </w:tc>
        <w:tc>
          <w:tcPr>
            <w:tcW w:w="1649" w:type="dxa"/>
          </w:tcPr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6D7EDC" w:rsidRPr="006D7EDC" w:rsidTr="0051389A">
        <w:tc>
          <w:tcPr>
            <w:tcW w:w="1668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наявності клінічних та лабораторних ознак запалення, позитивних результатах посіву жовчі</w:t>
            </w: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антибактеріальна терапія. Вибір антибактеріального препарату визначається його здатністю концентруватися в жовчі. Антибактеріальна терапія призначається на 5-7-10 днів при середньому та важкому перебігу захворювання та при приєднанні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холангіту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Симптоматична терапія:</w:t>
            </w:r>
          </w:p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 метою нормалізації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моторно-</w:t>
            </w:r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евакуаторної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функції жовчовивідних шляхів та усунення спазму сфінктера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Одді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EA20E5" w:rsidRPr="00EA20E5" w:rsidRDefault="00EA20E5" w:rsidP="00EA20E5">
            <w:pPr>
              <w:numPr>
                <w:ilvl w:val="0"/>
                <w:numId w:val="1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Прокінетики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протягом 2-3 тижнів</w:t>
            </w:r>
          </w:p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EA20E5" w:rsidRPr="00EA20E5" w:rsidRDefault="00EA20E5" w:rsidP="00EA20E5">
            <w:pPr>
              <w:numPr>
                <w:ilvl w:val="0"/>
                <w:numId w:val="1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Селективні антагоністи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протягом 3-4 тижнів</w:t>
            </w:r>
          </w:p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EA20E5" w:rsidRPr="00EA20E5" w:rsidRDefault="00EA20E5" w:rsidP="00EA20E5">
            <w:pPr>
              <w:numPr>
                <w:ilvl w:val="0"/>
                <w:numId w:val="1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Міотропні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спазмолітики</w:t>
            </w:r>
            <w:proofErr w:type="spellEnd"/>
          </w:p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наявності ознак гіпотонії жовчного міхура, “замазки” в жовчі</w:t>
            </w: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рекомендовано:</w:t>
            </w:r>
          </w:p>
          <w:p w:rsidR="00EA20E5" w:rsidRPr="00EA20E5" w:rsidRDefault="00EA20E5" w:rsidP="00EA20E5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Жовчогінні препарати </w:t>
            </w:r>
          </w:p>
          <w:p w:rsidR="00EA20E5" w:rsidRPr="00EA20E5" w:rsidRDefault="00EA20E5" w:rsidP="00EA20E5">
            <w:pPr>
              <w:numPr>
                <w:ilvl w:val="0"/>
                <w:numId w:val="1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Сліпий дуоденальний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тюбаж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- 1 раз у 2-3 дні №3-5</w:t>
            </w:r>
          </w:p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При наявності мікролітів у жовчі, ознак наявності гіпотонії жовчного міхура, “замазки” в жовчі рекомендовано:</w:t>
            </w:r>
          </w:p>
          <w:p w:rsidR="00EA20E5" w:rsidRPr="00EA20E5" w:rsidRDefault="00EA20E5" w:rsidP="00EA20E5">
            <w:pPr>
              <w:numPr>
                <w:ilvl w:val="0"/>
                <w:numId w:val="1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Препарати жовчних кислот протягом 1-3 місяців. </w:t>
            </w:r>
          </w:p>
          <w:p w:rsidR="00EA20E5" w:rsidRPr="00EA20E5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Рослинні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гепатопротектори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 жовчогінними властивостями </w:t>
            </w: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призначаються з метою нормалізації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жовчосинтезуючої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функції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гепатоцитів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D7EDC" w:rsidRPr="006D7EDC" w:rsidRDefault="00EA20E5" w:rsidP="00EA20E5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лікування загострення хронічного холециститу рекомендовано призначати не більше 2-3 лікарських засобів з різним механізмом дії в залежності від ступеню важкості перебігу та ускладнень захворювання.</w:t>
            </w:r>
          </w:p>
        </w:tc>
        <w:tc>
          <w:tcPr>
            <w:tcW w:w="1649" w:type="dxa"/>
          </w:tcPr>
          <w:p w:rsidR="00EA20E5" w:rsidRPr="00EA20E5" w:rsidRDefault="00EA20E5" w:rsidP="00EA20E5">
            <w:pPr>
              <w:pStyle w:val="a7"/>
              <w:ind w:left="0"/>
              <w:rPr>
                <w:lang w:val="uk-UA"/>
              </w:rPr>
            </w:pPr>
            <w:r w:rsidRPr="00EA20E5">
              <w:rPr>
                <w:lang w:val="uk-UA"/>
              </w:rPr>
              <w:lastRenderedPageBreak/>
              <w:t>Середня тривалість амбулаторного лікування – 2 тижні.</w:t>
            </w: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EA20E5" w:rsidRDefault="00EA20E5" w:rsidP="00EA20E5">
            <w:pPr>
              <w:pStyle w:val="a7"/>
              <w:ind w:left="0"/>
              <w:rPr>
                <w:b/>
                <w:lang w:val="uk-UA"/>
              </w:rPr>
            </w:pPr>
            <w:r>
              <w:rPr>
                <w:lang w:val="uk-UA"/>
              </w:rPr>
              <w:t xml:space="preserve">Зменшення або зникнення симптомів </w:t>
            </w:r>
            <w:proofErr w:type="spellStart"/>
            <w:r>
              <w:rPr>
                <w:lang w:val="uk-UA"/>
              </w:rPr>
              <w:t>біліарної</w:t>
            </w:r>
            <w:proofErr w:type="spellEnd"/>
            <w:r>
              <w:rPr>
                <w:lang w:val="uk-UA"/>
              </w:rPr>
              <w:t xml:space="preserve"> диспепсії, поліпшення якості життя.</w:t>
            </w:r>
          </w:p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C" w:rsidRPr="006D7EDC" w:rsidTr="0051389A">
        <w:tc>
          <w:tcPr>
            <w:tcW w:w="1668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6D7EDC" w:rsidRPr="006D7EDC" w:rsidRDefault="00EA20E5" w:rsidP="00EA20E5">
            <w:pPr>
              <w:pStyle w:val="a4"/>
              <w:rPr>
                <w:sz w:val="24"/>
                <w:lang w:val="uk-UA"/>
              </w:rPr>
            </w:pPr>
            <w:r w:rsidRPr="00EA20E5">
              <w:rPr>
                <w:sz w:val="24"/>
                <w:lang w:val="uk-UA"/>
              </w:rPr>
              <w:t xml:space="preserve">Слід дотримуватися тривалого режиму харчування з обмеженням жирної, смаженої їжі, рекомендувати часте </w:t>
            </w:r>
            <w:proofErr w:type="spellStart"/>
            <w:r w:rsidRPr="00EA20E5">
              <w:rPr>
                <w:sz w:val="24"/>
                <w:lang w:val="uk-UA"/>
              </w:rPr>
              <w:t>дробне</w:t>
            </w:r>
            <w:proofErr w:type="spellEnd"/>
            <w:r w:rsidRPr="00EA20E5">
              <w:rPr>
                <w:sz w:val="24"/>
                <w:lang w:val="uk-UA"/>
              </w:rPr>
              <w:t xml:space="preserve"> харчування (стіл №5), виключення алкоголю, газованої води. </w:t>
            </w:r>
            <w:proofErr w:type="spellStart"/>
            <w:r w:rsidRPr="00EA20E5">
              <w:rPr>
                <w:sz w:val="24"/>
                <w:lang w:val="uk-UA"/>
              </w:rPr>
              <w:t>Літогенність</w:t>
            </w:r>
            <w:proofErr w:type="spellEnd"/>
            <w:r w:rsidRPr="00EA20E5">
              <w:rPr>
                <w:sz w:val="24"/>
                <w:lang w:val="uk-UA"/>
              </w:rPr>
              <w:t xml:space="preserve"> жовчі знижується при </w:t>
            </w:r>
            <w:proofErr w:type="spellStart"/>
            <w:r w:rsidRPr="00EA20E5">
              <w:rPr>
                <w:sz w:val="24"/>
                <w:lang w:val="uk-UA"/>
              </w:rPr>
              <w:t>сбалансованному</w:t>
            </w:r>
            <w:proofErr w:type="spellEnd"/>
            <w:r w:rsidRPr="00EA20E5">
              <w:rPr>
                <w:sz w:val="24"/>
                <w:lang w:val="uk-UA"/>
              </w:rPr>
              <w:t xml:space="preserve"> вживанні білка (</w:t>
            </w:r>
            <w:proofErr w:type="spellStart"/>
            <w:r w:rsidRPr="00EA20E5">
              <w:rPr>
                <w:sz w:val="24"/>
                <w:lang w:val="uk-UA"/>
              </w:rPr>
              <w:t>м”яса</w:t>
            </w:r>
            <w:proofErr w:type="spellEnd"/>
            <w:r w:rsidRPr="00EA20E5">
              <w:rPr>
                <w:sz w:val="24"/>
                <w:lang w:val="uk-UA"/>
              </w:rPr>
              <w:t xml:space="preserve">, риби, </w:t>
            </w:r>
            <w:proofErr w:type="spellStart"/>
            <w:r w:rsidRPr="00EA20E5">
              <w:rPr>
                <w:sz w:val="24"/>
                <w:lang w:val="uk-UA"/>
              </w:rPr>
              <w:t>творога</w:t>
            </w:r>
            <w:proofErr w:type="spellEnd"/>
            <w:r w:rsidRPr="00EA20E5">
              <w:rPr>
                <w:sz w:val="24"/>
                <w:lang w:val="uk-UA"/>
              </w:rPr>
              <w:t xml:space="preserve">) та рослинного </w:t>
            </w:r>
            <w:proofErr w:type="spellStart"/>
            <w:r w:rsidRPr="00EA20E5">
              <w:rPr>
                <w:sz w:val="24"/>
                <w:lang w:val="uk-UA"/>
              </w:rPr>
              <w:t>жира</w:t>
            </w:r>
            <w:proofErr w:type="spellEnd"/>
            <w:r w:rsidRPr="00EA20E5">
              <w:rPr>
                <w:sz w:val="24"/>
                <w:lang w:val="uk-UA"/>
              </w:rPr>
              <w:t xml:space="preserve">. Раціональний прийом білка та </w:t>
            </w:r>
            <w:proofErr w:type="spellStart"/>
            <w:r w:rsidRPr="00EA20E5">
              <w:rPr>
                <w:sz w:val="24"/>
                <w:lang w:val="uk-UA"/>
              </w:rPr>
              <w:t>жира</w:t>
            </w:r>
            <w:proofErr w:type="spellEnd"/>
            <w:r w:rsidRPr="00EA20E5">
              <w:rPr>
                <w:sz w:val="24"/>
                <w:lang w:val="uk-UA"/>
              </w:rPr>
              <w:t xml:space="preserve"> підвищує </w:t>
            </w:r>
            <w:proofErr w:type="spellStart"/>
            <w:r w:rsidRPr="00EA20E5">
              <w:rPr>
                <w:sz w:val="24"/>
                <w:lang w:val="uk-UA"/>
              </w:rPr>
              <w:t>холато-холестериновий</w:t>
            </w:r>
            <w:proofErr w:type="spellEnd"/>
            <w:r w:rsidRPr="00EA20E5">
              <w:rPr>
                <w:sz w:val="24"/>
                <w:lang w:val="uk-UA"/>
              </w:rPr>
              <w:t xml:space="preserve"> коефіцієнт </w:t>
            </w:r>
            <w:r w:rsidRPr="00EA20E5">
              <w:rPr>
                <w:sz w:val="24"/>
                <w:lang w:val="uk-UA"/>
              </w:rPr>
              <w:lastRenderedPageBreak/>
              <w:t xml:space="preserve">жовчі і зменшує її </w:t>
            </w:r>
            <w:proofErr w:type="spellStart"/>
            <w:r w:rsidRPr="00EA20E5">
              <w:rPr>
                <w:sz w:val="24"/>
                <w:lang w:val="uk-UA"/>
              </w:rPr>
              <w:t>літогенність</w:t>
            </w:r>
            <w:proofErr w:type="spellEnd"/>
            <w:r w:rsidRPr="00EA20E5">
              <w:rPr>
                <w:sz w:val="24"/>
                <w:lang w:val="uk-UA"/>
              </w:rPr>
              <w:t xml:space="preserve">. Необхідно вживати достатню кількість овочів і фруктів, які являються основним джерелом харчових волокон. Хворі є </w:t>
            </w:r>
            <w:proofErr w:type="spellStart"/>
            <w:r w:rsidRPr="00EA20E5">
              <w:rPr>
                <w:sz w:val="24"/>
                <w:lang w:val="uk-UA"/>
              </w:rPr>
              <w:t>трудоздатними</w:t>
            </w:r>
            <w:proofErr w:type="spellEnd"/>
            <w:r w:rsidRPr="00EA20E5">
              <w:rPr>
                <w:sz w:val="24"/>
                <w:lang w:val="uk-UA"/>
              </w:rPr>
              <w:t xml:space="preserve">, але їм рекомендується додержуватись режиму праці та відпочинку, заняття фізкультурою. Забороняється або значно обмежується паління та алкоголь. При повторній появі диспепсичної симптоматики рекомендується терапія </w:t>
            </w:r>
            <w:proofErr w:type="spellStart"/>
            <w:r w:rsidRPr="00EA20E5">
              <w:rPr>
                <w:sz w:val="24"/>
                <w:lang w:val="uk-UA"/>
              </w:rPr>
              <w:t>„за</w:t>
            </w:r>
            <w:proofErr w:type="spellEnd"/>
            <w:r w:rsidRPr="00EA20E5">
              <w:rPr>
                <w:sz w:val="24"/>
                <w:lang w:val="uk-UA"/>
              </w:rPr>
              <w:t xml:space="preserve"> вимогою” в амбулаторних умовах. Санаторно-курортне лікування при стійкій ремісії (Моршин, Трускавець, Свалява, Кавказькі Мінеральні Води, Березовські Мінеральні Води, Миргород, Куяльник).</w:t>
            </w:r>
          </w:p>
        </w:tc>
        <w:tc>
          <w:tcPr>
            <w:tcW w:w="1649" w:type="dxa"/>
          </w:tcPr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6D7EDC" w:rsidRPr="006D7EDC" w:rsidTr="0051389A">
        <w:tc>
          <w:tcPr>
            <w:tcW w:w="1668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454" w:type="dxa"/>
          </w:tcPr>
          <w:p w:rsidR="006D7EDC" w:rsidRPr="006D7EDC" w:rsidRDefault="00EA20E5" w:rsidP="00EA2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 </w:t>
            </w:r>
            <w:proofErr w:type="spellStart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гепатобіліарної</w:t>
            </w:r>
            <w:proofErr w:type="spellEnd"/>
            <w:r w:rsidRPr="00EA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зони 1 раз на рік.</w:t>
            </w:r>
          </w:p>
        </w:tc>
        <w:tc>
          <w:tcPr>
            <w:tcW w:w="1649" w:type="dxa"/>
          </w:tcPr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EDC" w:rsidRPr="006D7EDC" w:rsidRDefault="006D7EDC" w:rsidP="006D7EDC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6D7EDC" w:rsidRPr="006D7EDC" w:rsidRDefault="006D7EDC" w:rsidP="006D7ED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EDC" w:rsidRPr="006D7EDC" w:rsidRDefault="006D7EDC" w:rsidP="006D7EDC"/>
    <w:p w:rsidR="006D7EDC" w:rsidRPr="006D7EDC" w:rsidRDefault="006D7EDC" w:rsidP="006D7EDC"/>
    <w:p w:rsidR="006D7EDC" w:rsidRPr="006D7EDC" w:rsidRDefault="006D7EDC" w:rsidP="006D7EDC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5A2"/>
    <w:multiLevelType w:val="hybridMultilevel"/>
    <w:tmpl w:val="6E369C4C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AC5"/>
    <w:multiLevelType w:val="hybridMultilevel"/>
    <w:tmpl w:val="6D086066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F239D"/>
    <w:multiLevelType w:val="hybridMultilevel"/>
    <w:tmpl w:val="FDB6B93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A33AF"/>
    <w:multiLevelType w:val="hybridMultilevel"/>
    <w:tmpl w:val="FC1EC3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E20A5"/>
    <w:multiLevelType w:val="hybridMultilevel"/>
    <w:tmpl w:val="2AA0C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81038"/>
    <w:multiLevelType w:val="hybridMultilevel"/>
    <w:tmpl w:val="ED1E1D8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96BD3"/>
    <w:multiLevelType w:val="hybridMultilevel"/>
    <w:tmpl w:val="3B80250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3704D"/>
    <w:multiLevelType w:val="hybridMultilevel"/>
    <w:tmpl w:val="39AE1A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72BAA"/>
    <w:multiLevelType w:val="hybridMultilevel"/>
    <w:tmpl w:val="224E66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DAE5E76"/>
    <w:multiLevelType w:val="hybridMultilevel"/>
    <w:tmpl w:val="406CD7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076C6"/>
    <w:multiLevelType w:val="hybridMultilevel"/>
    <w:tmpl w:val="B3240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69490D"/>
    <w:multiLevelType w:val="hybridMultilevel"/>
    <w:tmpl w:val="78060E02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34389"/>
    <w:multiLevelType w:val="hybridMultilevel"/>
    <w:tmpl w:val="1D70C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DC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398F"/>
    <w:rsid w:val="00230B09"/>
    <w:rsid w:val="0023618B"/>
    <w:rsid w:val="002748D3"/>
    <w:rsid w:val="00276306"/>
    <w:rsid w:val="00276DAD"/>
    <w:rsid w:val="00294D2D"/>
    <w:rsid w:val="002A789C"/>
    <w:rsid w:val="002B6665"/>
    <w:rsid w:val="002C3910"/>
    <w:rsid w:val="002C50B1"/>
    <w:rsid w:val="002C58C1"/>
    <w:rsid w:val="002D7EA3"/>
    <w:rsid w:val="002E58AB"/>
    <w:rsid w:val="002F50F8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4214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D7EDC"/>
    <w:rsid w:val="006E352C"/>
    <w:rsid w:val="0071732C"/>
    <w:rsid w:val="007202F4"/>
    <w:rsid w:val="00733765"/>
    <w:rsid w:val="00742F91"/>
    <w:rsid w:val="00747BB4"/>
    <w:rsid w:val="00765BF8"/>
    <w:rsid w:val="007744FF"/>
    <w:rsid w:val="00781E1B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340D"/>
    <w:rsid w:val="009F756E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0611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0E5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2A789C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2A789C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A789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A20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20E5"/>
  </w:style>
  <w:style w:type="paragraph" w:styleId="a7">
    <w:name w:val="Body Text Indent"/>
    <w:basedOn w:val="a"/>
    <w:link w:val="a8"/>
    <w:semiHidden/>
    <w:rsid w:val="00EA20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A20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342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2A789C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2A789C"/>
    <w:rPr>
      <w:rFonts w:ascii="Times New Roman" w:eastAsia="Times New Roman" w:hAnsi="Times New Roman" w:cs="Times New Roman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2A789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A20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20E5"/>
  </w:style>
  <w:style w:type="paragraph" w:styleId="a7">
    <w:name w:val="Body Text Indent"/>
    <w:basedOn w:val="a"/>
    <w:link w:val="a8"/>
    <w:semiHidden/>
    <w:rsid w:val="00EA20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A20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634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sprava.com.ua/mcfr/medsprava/1051_naka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71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4549</Words>
  <Characters>2594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2015-01-26T11:15:00Z</dcterms:created>
  <dcterms:modified xsi:type="dcterms:W3CDTF">2015-02-27T11:01:00Z</dcterms:modified>
</cp:coreProperties>
</file>