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0456" w:type="dxa"/>
        <w:tblInd w:w="-318" w:type="dxa"/>
        <w:tblLook w:val="04A0" w:firstRow="1" w:lastRow="0" w:firstColumn="1" w:lastColumn="0" w:noHBand="0" w:noVBand="1"/>
      </w:tblPr>
      <w:tblGrid>
        <w:gridCol w:w="5529"/>
        <w:gridCol w:w="4927"/>
      </w:tblGrid>
      <w:tr w:rsidR="00D83E20" w:rsidRPr="00EF60FB" w:rsidTr="00E405AB">
        <w:tc>
          <w:tcPr>
            <w:tcW w:w="5529" w:type="dxa"/>
            <w:tcBorders>
              <w:top w:val="nil"/>
              <w:left w:val="nil"/>
              <w:bottom w:val="nil"/>
              <w:right w:val="nil"/>
            </w:tcBorders>
          </w:tcPr>
          <w:p w:rsidR="00D83E20" w:rsidRPr="00EF60FB" w:rsidRDefault="00D83E20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ПОГОДЖЕНО</w:t>
            </w:r>
          </w:p>
          <w:p w:rsidR="00D83E20" w:rsidRPr="00EF60FB" w:rsidRDefault="00D83E20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Заступник Директора</w:t>
            </w:r>
          </w:p>
          <w:p w:rsidR="00D83E20" w:rsidRPr="00EF60FB" w:rsidRDefault="00D83E20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Департаменту охорони здоров’я</w:t>
            </w:r>
          </w:p>
          <w:p w:rsidR="00D83E20" w:rsidRPr="00EF60FB" w:rsidRDefault="00D83E20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Виконавчого органу Київської міської ради</w:t>
            </w:r>
          </w:p>
          <w:p w:rsidR="00D83E20" w:rsidRPr="00EF60FB" w:rsidRDefault="00D83E20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(Київської міської Державної адміністрації)</w:t>
            </w:r>
          </w:p>
          <w:p w:rsidR="00D83E20" w:rsidRPr="00EF60FB" w:rsidRDefault="00D83E20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Курмишов</w:t>
            </w:r>
            <w:proofErr w:type="spellEnd"/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О.В. _______________</w:t>
            </w:r>
          </w:p>
          <w:p w:rsidR="00D83E20" w:rsidRPr="00EF60FB" w:rsidRDefault="00D83E20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«__»____________201</w:t>
            </w:r>
            <w:r w:rsidRPr="00EF60F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 </w:t>
            </w:r>
          </w:p>
        </w:tc>
        <w:tc>
          <w:tcPr>
            <w:tcW w:w="4927" w:type="dxa"/>
            <w:tcBorders>
              <w:top w:val="nil"/>
              <w:left w:val="nil"/>
              <w:bottom w:val="nil"/>
              <w:right w:val="nil"/>
            </w:tcBorders>
          </w:tcPr>
          <w:p w:rsidR="00D83E20" w:rsidRPr="00EF60FB" w:rsidRDefault="00D83E20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ЗАТВЕРДЖЕНО</w:t>
            </w:r>
          </w:p>
          <w:p w:rsidR="00D83E20" w:rsidRPr="00EF60FB" w:rsidRDefault="00D83E20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Директор</w:t>
            </w:r>
          </w:p>
          <w:p w:rsidR="00D83E20" w:rsidRPr="00EF60FB" w:rsidRDefault="00D83E20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Приватне підприємство</w:t>
            </w: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 xml:space="preserve"> «ПАО»</w:t>
            </w:r>
          </w:p>
          <w:p w:rsidR="00D83E20" w:rsidRPr="00EF60FB" w:rsidRDefault="00D83E20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Ярошенко О.В. _______________</w:t>
            </w:r>
          </w:p>
          <w:p w:rsidR="00D83E20" w:rsidRPr="00EF60FB" w:rsidRDefault="00D83E20" w:rsidP="00E405AB">
            <w:pPr>
              <w:spacing w:after="1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«__»____________201</w:t>
            </w:r>
            <w:r w:rsidRPr="00EF60FB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5</w:t>
            </w: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року</w:t>
            </w:r>
          </w:p>
        </w:tc>
      </w:tr>
    </w:tbl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>
      <w:pPr>
        <w:rPr>
          <w:b/>
        </w:rPr>
      </w:pPr>
    </w:p>
    <w:p w:rsidR="00D83E20" w:rsidRPr="00EF60FB" w:rsidRDefault="00D83E20" w:rsidP="00D83E20">
      <w:pPr>
        <w:rPr>
          <w:b/>
        </w:rPr>
      </w:pPr>
    </w:p>
    <w:p w:rsidR="00D83E20" w:rsidRPr="00EF60FB" w:rsidRDefault="00D83E20" w:rsidP="00D83E20">
      <w:pPr>
        <w:rPr>
          <w:b/>
        </w:rPr>
      </w:pPr>
    </w:p>
    <w:p w:rsidR="00D83E20" w:rsidRPr="00EF60FB" w:rsidRDefault="00D83E20" w:rsidP="00D83E2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 xml:space="preserve">ПРИВАТНЕ ПІДПРИЄМСТВО </w:t>
      </w:r>
      <w:r w:rsidRPr="00EF60FB">
        <w:rPr>
          <w:rFonts w:ascii="Times New Roman" w:hAnsi="Times New Roman" w:cs="Times New Roman"/>
          <w:b/>
          <w:sz w:val="24"/>
          <w:szCs w:val="24"/>
        </w:rPr>
        <w:br/>
        <w:t>«ПАО»</w:t>
      </w:r>
    </w:p>
    <w:p w:rsidR="00D83E20" w:rsidRPr="00EF60FB" w:rsidRDefault="00D83E20" w:rsidP="00D83E20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D83E20" w:rsidRPr="00EF60FB" w:rsidRDefault="00D83E20" w:rsidP="00D83E20">
      <w:pPr>
        <w:jc w:val="center"/>
        <w:rPr>
          <w:rFonts w:ascii="Times New Roman" w:hAnsi="Times New Roman" w:cs="Times New Roman"/>
          <w:b/>
          <w:sz w:val="24"/>
          <w:szCs w:val="24"/>
          <w:lang w:val="ru-RU"/>
        </w:rPr>
      </w:pPr>
    </w:p>
    <w:p w:rsidR="00D83E20" w:rsidRPr="00EF60FB" w:rsidRDefault="00D83E20" w:rsidP="00D83E2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>ЛОКАЛЬНИЙ ПРОТОКОЛ</w:t>
      </w:r>
    </w:p>
    <w:p w:rsidR="00D83E20" w:rsidRPr="008B7074" w:rsidRDefault="00D83E20" w:rsidP="00D83E20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EF60F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Надання медичної допомоги хворим</w:t>
      </w:r>
      <w:r>
        <w:rPr>
          <w:b/>
          <w:sz w:val="28"/>
        </w:rPr>
        <w:t xml:space="preserve"> </w:t>
      </w:r>
      <w:r w:rsidRPr="008B7074">
        <w:rPr>
          <w:rFonts w:ascii="Times New Roman" w:hAnsi="Times New Roman" w:cs="Times New Roman"/>
          <w:i/>
          <w:sz w:val="24"/>
          <w:szCs w:val="24"/>
        </w:rPr>
        <w:t xml:space="preserve">з </w:t>
      </w:r>
      <w:r w:rsidRPr="00D83E20">
        <w:rPr>
          <w:rFonts w:ascii="Times New Roman" w:hAnsi="Times New Roman" w:cs="Times New Roman"/>
          <w:i/>
          <w:sz w:val="24"/>
          <w:szCs w:val="24"/>
        </w:rPr>
        <w:t xml:space="preserve">виразково-плівчастою ангіною </w:t>
      </w:r>
      <w:r>
        <w:rPr>
          <w:rFonts w:ascii="Times New Roman" w:hAnsi="Times New Roman" w:cs="Times New Roman"/>
          <w:i/>
          <w:sz w:val="24"/>
          <w:szCs w:val="24"/>
        </w:rPr>
        <w:br/>
      </w:r>
      <w:proofErr w:type="spellStart"/>
      <w:r w:rsidRPr="00D83E20">
        <w:rPr>
          <w:rFonts w:ascii="Times New Roman" w:hAnsi="Times New Roman" w:cs="Times New Roman"/>
          <w:i/>
          <w:sz w:val="24"/>
          <w:szCs w:val="24"/>
        </w:rPr>
        <w:t>Симановського-Венсана-Плаута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Pr="00EF60FB" w:rsidRDefault="00D83E20" w:rsidP="00D83E20"/>
    <w:p w:rsidR="00D83E20" w:rsidRDefault="00D83E20" w:rsidP="00D83E20"/>
    <w:p w:rsidR="00D83E20" w:rsidRPr="00EF60FB" w:rsidRDefault="00D83E20" w:rsidP="00D83E20"/>
    <w:p w:rsidR="00D83E20" w:rsidRPr="00EF60FB" w:rsidRDefault="00D83E20" w:rsidP="00D83E20">
      <w:pPr>
        <w:numPr>
          <w:ilvl w:val="0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lastRenderedPageBreak/>
        <w:t>ПАСПОРТНА ЧАСТИНА.</w:t>
      </w:r>
    </w:p>
    <w:p w:rsidR="00D83E20" w:rsidRPr="008B7074" w:rsidRDefault="00D83E20" w:rsidP="00D83E20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B7074">
        <w:rPr>
          <w:rFonts w:ascii="Times New Roman" w:hAnsi="Times New Roman" w:cs="Times New Roman"/>
          <w:b/>
          <w:sz w:val="24"/>
          <w:szCs w:val="24"/>
        </w:rPr>
        <w:t xml:space="preserve">Діагноз: </w:t>
      </w:r>
      <w:r w:rsidRPr="008B7074">
        <w:rPr>
          <w:rFonts w:ascii="Times New Roman" w:hAnsi="Times New Roman" w:cs="Times New Roman"/>
          <w:i/>
          <w:sz w:val="24"/>
          <w:szCs w:val="24"/>
        </w:rPr>
        <w:t xml:space="preserve">Надання медичної допомоги хворим з </w:t>
      </w:r>
      <w:r w:rsidRPr="00D83E20">
        <w:rPr>
          <w:rFonts w:ascii="Times New Roman" w:hAnsi="Times New Roman" w:cs="Times New Roman"/>
          <w:i/>
          <w:sz w:val="24"/>
          <w:szCs w:val="24"/>
        </w:rPr>
        <w:t xml:space="preserve">виразково-плівчастою ангіною </w:t>
      </w:r>
      <w:proofErr w:type="spellStart"/>
      <w:r w:rsidRPr="00D83E20">
        <w:rPr>
          <w:rFonts w:ascii="Times New Roman" w:hAnsi="Times New Roman" w:cs="Times New Roman"/>
          <w:i/>
          <w:sz w:val="24"/>
          <w:szCs w:val="24"/>
        </w:rPr>
        <w:t>Симановського-Венсана-Плаута</w:t>
      </w:r>
      <w:proofErr w:type="spellEnd"/>
      <w:r>
        <w:rPr>
          <w:rFonts w:ascii="Times New Roman" w:hAnsi="Times New Roman" w:cs="Times New Roman"/>
          <w:i/>
          <w:sz w:val="24"/>
          <w:szCs w:val="24"/>
        </w:rPr>
        <w:t>.</w:t>
      </w:r>
    </w:p>
    <w:p w:rsidR="00D83E20" w:rsidRPr="008B7074" w:rsidRDefault="00D83E20" w:rsidP="00D83E20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8B7074">
        <w:rPr>
          <w:rFonts w:ascii="Times New Roman" w:hAnsi="Times New Roman" w:cs="Times New Roman"/>
          <w:b/>
          <w:sz w:val="24"/>
        </w:rPr>
        <w:t xml:space="preserve"> Шифр </w:t>
      </w:r>
      <w:r w:rsidRPr="008B7074">
        <w:rPr>
          <w:rFonts w:ascii="Times New Roman" w:hAnsi="Times New Roman" w:cs="Times New Roman"/>
          <w:b/>
          <w:sz w:val="24"/>
          <w:szCs w:val="24"/>
        </w:rPr>
        <w:t>МКХ -10:</w:t>
      </w:r>
      <w:r w:rsidRPr="008B7074">
        <w:rPr>
          <w:rFonts w:ascii="Times New Roman" w:hAnsi="Times New Roman" w:cs="Times New Roman"/>
          <w:b/>
          <w:sz w:val="24"/>
          <w:szCs w:val="24"/>
          <w:lang w:val="ru-RU"/>
        </w:rPr>
        <w:t xml:space="preserve"> </w:t>
      </w:r>
      <w:r w:rsidRPr="00D83E20">
        <w:rPr>
          <w:rFonts w:ascii="Times New Roman" w:hAnsi="Times New Roman" w:cs="Times New Roman"/>
          <w:sz w:val="24"/>
          <w:szCs w:val="24"/>
          <w:lang w:val="en-US"/>
        </w:rPr>
        <w:t>J</w:t>
      </w:r>
      <w:r w:rsidRPr="00D83E20">
        <w:rPr>
          <w:rFonts w:ascii="Times New Roman" w:hAnsi="Times New Roman" w:cs="Times New Roman"/>
          <w:sz w:val="24"/>
          <w:szCs w:val="24"/>
        </w:rPr>
        <w:t>03.0</w:t>
      </w:r>
    </w:p>
    <w:p w:rsidR="00D83E20" w:rsidRPr="00EF60FB" w:rsidRDefault="00D83E20" w:rsidP="00D83E20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 xml:space="preserve">Дата складання: </w:t>
      </w:r>
    </w:p>
    <w:p w:rsidR="00D83E20" w:rsidRPr="00EF60FB" w:rsidRDefault="00D83E20" w:rsidP="00D83E20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 xml:space="preserve"> Дата перегляду:</w:t>
      </w:r>
    </w:p>
    <w:p w:rsidR="00D83E20" w:rsidRPr="00EF60FB" w:rsidRDefault="00D83E20" w:rsidP="00D83E20">
      <w:pPr>
        <w:numPr>
          <w:ilvl w:val="1"/>
          <w:numId w:val="1"/>
        </w:numPr>
        <w:tabs>
          <w:tab w:val="left" w:pos="426"/>
        </w:tabs>
        <w:spacing w:after="0"/>
        <w:ind w:left="851" w:hanging="491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>Наказ по ПРИВАТНОМУ ПІДПРИЄМСТВУ «ПАО» щодо розробки Локального протоколу.</w:t>
      </w:r>
    </w:p>
    <w:p w:rsidR="00D83E20" w:rsidRPr="00EF60FB" w:rsidRDefault="00D83E20" w:rsidP="00D83E20">
      <w:pPr>
        <w:numPr>
          <w:ilvl w:val="1"/>
          <w:numId w:val="1"/>
        </w:numPr>
        <w:spacing w:after="0"/>
        <w:ind w:left="851" w:hanging="491"/>
        <w:contextualSpacing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 xml:space="preserve"> Члени робочої групи з розробки локального протоколу:</w:t>
      </w:r>
    </w:p>
    <w:tbl>
      <w:tblPr>
        <w:tblStyle w:val="a3"/>
        <w:tblW w:w="0" w:type="auto"/>
        <w:tblInd w:w="360" w:type="dxa"/>
        <w:tblLook w:val="04A0" w:firstRow="1" w:lastRow="0" w:firstColumn="1" w:lastColumn="0" w:noHBand="0" w:noVBand="1"/>
      </w:tblPr>
      <w:tblGrid>
        <w:gridCol w:w="4851"/>
        <w:gridCol w:w="4644"/>
      </w:tblGrid>
      <w:tr w:rsidR="00D83E20" w:rsidRPr="00EF60FB" w:rsidTr="00E405AB">
        <w:tc>
          <w:tcPr>
            <w:tcW w:w="4851" w:type="dxa"/>
          </w:tcPr>
          <w:p w:rsidR="00D83E20" w:rsidRPr="00EF60FB" w:rsidRDefault="00D83E20" w:rsidP="00E405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П.І.Б.</w:t>
            </w:r>
          </w:p>
        </w:tc>
        <w:tc>
          <w:tcPr>
            <w:tcW w:w="4644" w:type="dxa"/>
          </w:tcPr>
          <w:p w:rsidR="00D83E20" w:rsidRPr="00EF60FB" w:rsidRDefault="00D83E20" w:rsidP="00E405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ПОСАДА</w:t>
            </w:r>
          </w:p>
        </w:tc>
      </w:tr>
      <w:tr w:rsidR="00D83E20" w:rsidRPr="00EF60FB" w:rsidTr="00E405AB">
        <w:tc>
          <w:tcPr>
            <w:tcW w:w="4851" w:type="dxa"/>
          </w:tcPr>
          <w:p w:rsidR="00D83E20" w:rsidRPr="00EF60FB" w:rsidRDefault="00D83E20" w:rsidP="00E405A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Горбачова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 xml:space="preserve"> Ганна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Дмитрівна</w:t>
            </w:r>
            <w:proofErr w:type="spellEnd"/>
          </w:p>
        </w:tc>
        <w:tc>
          <w:tcPr>
            <w:tcW w:w="4644" w:type="dxa"/>
          </w:tcPr>
          <w:p w:rsidR="00D83E20" w:rsidRPr="00EF60FB" w:rsidRDefault="00D83E20" w:rsidP="00E405A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b/>
                <w:sz w:val="24"/>
                <w:szCs w:val="24"/>
              </w:rPr>
              <w:t>Лікар-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отоларинголог</w:t>
            </w:r>
          </w:p>
        </w:tc>
      </w:tr>
    </w:tbl>
    <w:p w:rsidR="00D83E20" w:rsidRPr="00EF60FB" w:rsidRDefault="00D83E20" w:rsidP="00D83E20">
      <w:pPr>
        <w:numPr>
          <w:ilvl w:val="1"/>
          <w:numId w:val="1"/>
        </w:numPr>
        <w:tabs>
          <w:tab w:val="left" w:pos="851"/>
        </w:tabs>
        <w:spacing w:after="0"/>
        <w:ind w:left="426" w:hanging="6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EF60FB">
        <w:rPr>
          <w:rFonts w:ascii="Times New Roman" w:hAnsi="Times New Roman" w:cs="Times New Roman"/>
          <w:b/>
          <w:sz w:val="24"/>
          <w:szCs w:val="24"/>
        </w:rPr>
        <w:t>Медико</w:t>
      </w:r>
      <w:proofErr w:type="spellEnd"/>
      <w:r w:rsidRPr="00EF60FB">
        <w:rPr>
          <w:rFonts w:ascii="Times New Roman" w:hAnsi="Times New Roman" w:cs="Times New Roman"/>
          <w:b/>
          <w:sz w:val="24"/>
          <w:szCs w:val="24"/>
        </w:rPr>
        <w:t xml:space="preserve"> - технологічні документи галузевого рівня на підставі яких був розроблений протокол:</w:t>
      </w:r>
    </w:p>
    <w:p w:rsidR="00D83E20" w:rsidRPr="00EF60FB" w:rsidRDefault="00D83E20" w:rsidP="00D83E20">
      <w:pPr>
        <w:tabs>
          <w:tab w:val="left" w:pos="851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E20" w:rsidRPr="008B7074" w:rsidRDefault="00D83E20" w:rsidP="00D83E20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B7074">
        <w:rPr>
          <w:rFonts w:ascii="Times New Roman" w:hAnsi="Times New Roman" w:cs="Times New Roman"/>
          <w:b/>
          <w:sz w:val="24"/>
          <w:szCs w:val="24"/>
        </w:rPr>
        <w:t xml:space="preserve">Наказ 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 xml:space="preserve">МОЗ </w:t>
      </w:r>
      <w:r>
        <w:rPr>
          <w:rFonts w:ascii="Times New Roman" w:hAnsi="Times New Roman" w:cs="Times New Roman"/>
          <w:b/>
          <w:sz w:val="24"/>
          <w:szCs w:val="24"/>
        </w:rPr>
        <w:t xml:space="preserve">України </w:t>
      </w:r>
      <w:r w:rsidRPr="008B7074">
        <w:rPr>
          <w:rFonts w:ascii="Times New Roman" w:hAnsi="Times New Roman" w:cs="Times New Roman"/>
          <w:b/>
          <w:sz w:val="24"/>
          <w:szCs w:val="24"/>
        </w:rPr>
        <w:t xml:space="preserve">від 24.03.2009 № 181 Про затвердження протоколів надання медичної допомоги за спеціальністю </w:t>
      </w:r>
      <w:r w:rsidRPr="008B7074">
        <w:rPr>
          <w:rFonts w:ascii="Times New Roman" w:hAnsi="Times New Roman" w:cs="Times New Roman"/>
          <w:b/>
          <w:sz w:val="24"/>
          <w:szCs w:val="24"/>
          <w:lang w:val="ru-RU"/>
        </w:rPr>
        <w:t>«</w:t>
      </w:r>
      <w:r w:rsidRPr="008B7074">
        <w:rPr>
          <w:rFonts w:ascii="Times New Roman" w:hAnsi="Times New Roman" w:cs="Times New Roman"/>
          <w:b/>
          <w:sz w:val="24"/>
          <w:szCs w:val="24"/>
        </w:rPr>
        <w:t>Отоларингологія</w:t>
      </w:r>
      <w:r w:rsidRPr="008B7074">
        <w:rPr>
          <w:rFonts w:ascii="Times New Roman" w:hAnsi="Times New Roman" w:cs="Times New Roman"/>
          <w:b/>
          <w:sz w:val="24"/>
          <w:szCs w:val="24"/>
          <w:lang w:val="ru-RU"/>
        </w:rPr>
        <w:t>»;</w:t>
      </w:r>
    </w:p>
    <w:p w:rsidR="00D83E20" w:rsidRPr="00EF60FB" w:rsidRDefault="00D83E20" w:rsidP="00D83E20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>Наказ МОЗ України від 14.02.2012 № 110 «Про затвердження форм первинної облікової документації, що використовується в закладах охорони здоров’я»;</w:t>
      </w:r>
    </w:p>
    <w:p w:rsidR="00D83E20" w:rsidRPr="00EF60FB" w:rsidRDefault="00D83E20" w:rsidP="00D83E20">
      <w:pPr>
        <w:numPr>
          <w:ilvl w:val="0"/>
          <w:numId w:val="2"/>
        </w:numPr>
        <w:tabs>
          <w:tab w:val="left" w:pos="426"/>
        </w:tabs>
        <w:spacing w:after="0"/>
        <w:ind w:left="426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 xml:space="preserve">Наказ МОЗ України від 28.09.2012 № 751 «Про створення і впровадження </w:t>
      </w:r>
      <w:proofErr w:type="spellStart"/>
      <w:r w:rsidRPr="00EF60FB">
        <w:rPr>
          <w:rFonts w:ascii="Times New Roman" w:hAnsi="Times New Roman" w:cs="Times New Roman"/>
          <w:b/>
          <w:sz w:val="24"/>
          <w:szCs w:val="24"/>
        </w:rPr>
        <w:t>медико-технологічних</w:t>
      </w:r>
      <w:proofErr w:type="spellEnd"/>
      <w:r w:rsidRPr="00EF60FB">
        <w:rPr>
          <w:rFonts w:ascii="Times New Roman" w:hAnsi="Times New Roman" w:cs="Times New Roman"/>
          <w:b/>
          <w:sz w:val="24"/>
          <w:szCs w:val="24"/>
        </w:rPr>
        <w:t xml:space="preserve"> документів по стандартизації медичної допомоги в системі Міністерства охорони здоров’я»;</w:t>
      </w:r>
    </w:p>
    <w:p w:rsidR="00D83E20" w:rsidRPr="00EF60FB" w:rsidRDefault="00D83E20" w:rsidP="00D83E20">
      <w:pPr>
        <w:tabs>
          <w:tab w:val="left" w:pos="426"/>
        </w:tabs>
        <w:spacing w:after="0"/>
        <w:ind w:left="426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83E20" w:rsidRPr="00EF60FB" w:rsidRDefault="00D83E20" w:rsidP="00D83E20">
      <w:pPr>
        <w:numPr>
          <w:ilvl w:val="1"/>
          <w:numId w:val="1"/>
        </w:numPr>
        <w:tabs>
          <w:tab w:val="left" w:pos="426"/>
        </w:tabs>
        <w:spacing w:after="0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EF60FB">
        <w:rPr>
          <w:rFonts w:ascii="Times New Roman" w:hAnsi="Times New Roman" w:cs="Times New Roman"/>
          <w:b/>
          <w:sz w:val="24"/>
          <w:szCs w:val="24"/>
        </w:rPr>
        <w:t xml:space="preserve"> Матеріально-технічне забезпечення (Додаток 1).</w:t>
      </w:r>
    </w:p>
    <w:p w:rsidR="00D83E20" w:rsidRPr="00EF60FB" w:rsidRDefault="00D83E20" w:rsidP="00D83E20">
      <w:pPr>
        <w:tabs>
          <w:tab w:val="left" w:pos="426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668"/>
        <w:gridCol w:w="3454"/>
        <w:gridCol w:w="1649"/>
        <w:gridCol w:w="1417"/>
        <w:gridCol w:w="1667"/>
      </w:tblGrid>
      <w:tr w:rsidR="00D83E20" w:rsidRPr="00EF60FB" w:rsidTr="00E405AB">
        <w:tc>
          <w:tcPr>
            <w:tcW w:w="1668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Положення локального Протоколу медичної допомоги</w:t>
            </w:r>
          </w:p>
        </w:tc>
        <w:tc>
          <w:tcPr>
            <w:tcW w:w="3454" w:type="dxa"/>
            <w:vAlign w:val="center"/>
          </w:tcPr>
          <w:p w:rsidR="00D83E20" w:rsidRPr="00EF60FB" w:rsidRDefault="00D83E20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Необхідні дії згідно стандарту</w:t>
            </w:r>
          </w:p>
        </w:tc>
        <w:tc>
          <w:tcPr>
            <w:tcW w:w="1649" w:type="dxa"/>
            <w:vAlign w:val="center"/>
          </w:tcPr>
          <w:p w:rsidR="00D83E20" w:rsidRPr="00EF60FB" w:rsidRDefault="00D83E20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Строки виконання</w:t>
            </w:r>
          </w:p>
        </w:tc>
        <w:tc>
          <w:tcPr>
            <w:tcW w:w="1417" w:type="dxa"/>
            <w:vAlign w:val="center"/>
          </w:tcPr>
          <w:p w:rsidR="00D83E20" w:rsidRPr="00EF60FB" w:rsidRDefault="00D83E20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Виконавці</w:t>
            </w:r>
          </w:p>
        </w:tc>
        <w:tc>
          <w:tcPr>
            <w:tcW w:w="1667" w:type="dxa"/>
            <w:vAlign w:val="center"/>
          </w:tcPr>
          <w:p w:rsidR="00D83E20" w:rsidRPr="00EF60FB" w:rsidRDefault="00D83E20" w:rsidP="00E405AB">
            <w:pPr>
              <w:tabs>
                <w:tab w:val="left" w:pos="42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Індикатори якості медичної допомоги</w:t>
            </w:r>
          </w:p>
        </w:tc>
      </w:tr>
      <w:tr w:rsidR="00D83E20" w:rsidRPr="00EF60FB" w:rsidTr="00E405AB">
        <w:tc>
          <w:tcPr>
            <w:tcW w:w="1668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 xml:space="preserve">Організація надання медичної допомоги </w:t>
            </w:r>
          </w:p>
        </w:tc>
        <w:tc>
          <w:tcPr>
            <w:tcW w:w="3454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1.Запис пацієнта через реєстратуру</w:t>
            </w: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3338B9" w:rsidRDefault="003338B9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Надання допомоги лікарем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отоларингологом </w:t>
            </w:r>
            <w:r w:rsidR="00D83E20" w:rsidRPr="00EF60FB">
              <w:rPr>
                <w:rFonts w:ascii="Times New Roman" w:hAnsi="Times New Roman" w:cs="Times New Roman"/>
                <w:sz w:val="24"/>
                <w:szCs w:val="24"/>
              </w:rPr>
              <w:t>проводиться в кабінеті лікаря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-отоларингологом</w:t>
            </w:r>
          </w:p>
          <w:p w:rsidR="00D83E20" w:rsidRPr="003338B9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2.Оформлення  медичної картки форма 043/o;</w:t>
            </w: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 xml:space="preserve">3.Оформлення </w:t>
            </w:r>
            <w:r w:rsidR="003338B9">
              <w:rPr>
                <w:rFonts w:ascii="Times New Roman" w:hAnsi="Times New Roman" w:cs="Times New Roman"/>
                <w:sz w:val="24"/>
                <w:szCs w:val="24"/>
              </w:rPr>
              <w:t>лікарем</w:t>
            </w:r>
            <w:r w:rsidR="003338B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-отоларингологом</w:t>
            </w: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 xml:space="preserve"> згоди пацієнта на проведення діагностики, лікування та на проведення операції та знеболення форми 003-6/о;</w:t>
            </w: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4.Заповнення виписки із медичної карти амбулаторного хворого 027/о;</w:t>
            </w:r>
          </w:p>
          <w:p w:rsidR="00D83E20" w:rsidRPr="00EF60FB" w:rsidRDefault="00D83E20" w:rsidP="00E405AB">
            <w:pPr>
              <w:tabs>
                <w:tab w:val="left" w:pos="175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5.Заповнення консультаційного висновок спеціаліста 028</w:t>
            </w:r>
            <w:r w:rsidRPr="00EF60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</w:t>
            </w:r>
            <w:r w:rsidRPr="00EF60F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o</w:t>
            </w:r>
            <w:r w:rsidRPr="00EF60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;</w:t>
            </w:r>
          </w:p>
          <w:p w:rsidR="00D83E20" w:rsidRPr="00EF60FB" w:rsidRDefault="00D83E20" w:rsidP="00E405AB">
            <w:pPr>
              <w:tabs>
                <w:tab w:val="left" w:pos="426"/>
              </w:tabs>
              <w:ind w:right="86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6.Оформлення фінансових документів, якщо надана послуга за спец рахунком.</w:t>
            </w:r>
          </w:p>
        </w:tc>
        <w:tc>
          <w:tcPr>
            <w:tcW w:w="1649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п. 1. до 5 хвилин</w:t>
            </w: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 xml:space="preserve">-п.2; п.3; п.4; п.5; п.6 – до </w:t>
            </w:r>
            <w:r w:rsidRPr="00EF60FB">
              <w:rPr>
                <w:rFonts w:ascii="Times New Roman" w:hAnsi="Times New Roman" w:cs="Times New Roman"/>
                <w:sz w:val="24"/>
                <w:szCs w:val="24"/>
              </w:rPr>
              <w:br/>
              <w:t>30 хвилин</w:t>
            </w: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Реєстратор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П.І.Б.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171354" w:rsidRDefault="00D83E20" w:rsidP="00D83E20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Лікар-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отоларинголог</w:t>
            </w:r>
          </w:p>
          <w:p w:rsidR="00D83E20" w:rsidRPr="00171354" w:rsidRDefault="00D83E20" w:rsidP="00D83E20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Горбачова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Ганна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Дмитрівна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Наявність локального протоколу у лікаря.</w:t>
            </w: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Наявність у кожного пацієнта медичної картки хворого, форми 043</w:t>
            </w:r>
            <w:r w:rsidRPr="00EF60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/о</w:t>
            </w:r>
          </w:p>
        </w:tc>
      </w:tr>
      <w:tr w:rsidR="00D83E20" w:rsidRPr="00EF60FB" w:rsidTr="00E405AB">
        <w:tc>
          <w:tcPr>
            <w:tcW w:w="1668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Діагностика </w:t>
            </w:r>
          </w:p>
        </w:tc>
        <w:tc>
          <w:tcPr>
            <w:tcW w:w="3454" w:type="dxa"/>
          </w:tcPr>
          <w:p w:rsidR="00D83E20" w:rsidRPr="00D83E20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Пацієнти скаржаться на</w:t>
            </w:r>
            <w:r w:rsidRPr="00D83E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неприємні відчуття в глотці, несильний біль при ковтанні та жуванні, неприємний запах з рота, слинотечу, збільшення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защелепних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лімфовузлів.</w:t>
            </w:r>
          </w:p>
          <w:p w:rsidR="00D83E20" w:rsidRPr="00D83E20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Анамнез.</w:t>
            </w:r>
            <w:r w:rsidRPr="00D83E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початку захворювання відсутні суб’єктивні відчуття, виразка прогресує, і тільки через 2-3 тижні з’являються скарги. Звичайно хворі звертаються за допомогою пізно.</w:t>
            </w:r>
          </w:p>
          <w:p w:rsidR="00D83E20" w:rsidRPr="003338B9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Дані клінічного огляду.</w:t>
            </w:r>
            <w:r w:rsidRPr="00D83E20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Під час фарингоскопії в ділянці верхнього полюса одного з піднебінних мигдаликів виявляють сірувато-жовтий наліт, який легко  знімається,  та  виразкову  поверхню  з  нерівними  краями, трохи </w:t>
            </w:r>
          </w:p>
          <w:p w:rsidR="00D83E20" w:rsidRPr="00D83E20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кровоточиву. На боці виразки збільшені та болючі в разі пальпації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регіонарні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лімфовузли. Загальний стан при цьому задовільний, температура тіла нормальна або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субфебрильна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83E20" w:rsidRPr="00D83E20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Умови, у яких повинна надаватись медична допомога хворому</w:t>
            </w:r>
          </w:p>
          <w:p w:rsidR="00D83E20" w:rsidRPr="00D83E20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Лікування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фузоспірохетозної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ангіни проводять амбулаторно або в інфекційному стаціонарі при участі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оториноларинголога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D83E20" w:rsidRPr="00D83E20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Діагностична програма</w:t>
            </w:r>
          </w:p>
          <w:p w:rsidR="00D83E20" w:rsidRPr="00D83E20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 Загальний огляд ЛОР органів</w:t>
            </w:r>
          </w:p>
          <w:p w:rsidR="00D83E20" w:rsidRPr="00D83E20" w:rsidRDefault="00D83E20" w:rsidP="00D83E20">
            <w:pPr>
              <w:tabs>
                <w:tab w:val="left" w:pos="175"/>
                <w:tab w:val="left" w:pos="5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 Лабораторні:</w:t>
            </w:r>
          </w:p>
          <w:p w:rsidR="00D83E20" w:rsidRPr="00D83E20" w:rsidRDefault="00D83E20" w:rsidP="00D83E20">
            <w:pPr>
              <w:numPr>
                <w:ilvl w:val="0"/>
                <w:numId w:val="6"/>
              </w:numPr>
              <w:tabs>
                <w:tab w:val="left" w:pos="175"/>
                <w:tab w:val="left" w:pos="54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бактеріоскопія мазків зі слизової оболонки глотки та носа на наявність палички дифтерії (</w:t>
            </w: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BL</w:t>
            </w: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);</w:t>
            </w:r>
          </w:p>
          <w:p w:rsidR="00D83E20" w:rsidRPr="00D83E20" w:rsidRDefault="00D83E20" w:rsidP="00D83E20">
            <w:pPr>
              <w:numPr>
                <w:ilvl w:val="0"/>
                <w:numId w:val="6"/>
              </w:numPr>
              <w:tabs>
                <w:tab w:val="left" w:pos="175"/>
                <w:tab w:val="left" w:pos="54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бактеріоскопія і бактеріологічний посів мазків із виразки для виявлення збудника та чутливості до антибіотиків;</w:t>
            </w:r>
          </w:p>
          <w:p w:rsidR="00D83E20" w:rsidRPr="00D83E20" w:rsidRDefault="00D83E20" w:rsidP="00D83E20">
            <w:pPr>
              <w:numPr>
                <w:ilvl w:val="0"/>
                <w:numId w:val="6"/>
              </w:numPr>
              <w:tabs>
                <w:tab w:val="left" w:pos="175"/>
                <w:tab w:val="left" w:pos="54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аналіз крові на реакцію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Вассермана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D83E20" w:rsidRPr="00D83E20" w:rsidRDefault="00D83E20" w:rsidP="00D83E20">
            <w:pPr>
              <w:numPr>
                <w:ilvl w:val="0"/>
                <w:numId w:val="6"/>
              </w:numPr>
              <w:tabs>
                <w:tab w:val="left" w:pos="175"/>
                <w:tab w:val="left" w:pos="54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загальний аналіз крові з формулою;</w:t>
            </w:r>
          </w:p>
          <w:p w:rsidR="00D83E20" w:rsidRPr="00D83E20" w:rsidRDefault="00D83E20" w:rsidP="00D83E20">
            <w:pPr>
              <w:numPr>
                <w:ilvl w:val="0"/>
                <w:numId w:val="6"/>
              </w:numPr>
              <w:tabs>
                <w:tab w:val="left" w:pos="175"/>
                <w:tab w:val="left" w:pos="54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загальний аналіз сечі.</w:t>
            </w:r>
          </w:p>
          <w:p w:rsidR="00D83E20" w:rsidRPr="00D83E20" w:rsidRDefault="00D83E20" w:rsidP="00D83E20">
            <w:pPr>
              <w:tabs>
                <w:tab w:val="left" w:pos="175"/>
                <w:tab w:val="left" w:pos="54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3.Інструментальні:</w:t>
            </w:r>
          </w:p>
          <w:p w:rsidR="00D83E20" w:rsidRPr="002962DB" w:rsidRDefault="00D83E20" w:rsidP="00D83E20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b/>
                <w:sz w:val="28"/>
                <w:szCs w:val="24"/>
                <w:lang w:eastAsia="ru-RU"/>
              </w:rPr>
            </w:pP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рентгенографія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органів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грудної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порожнини</w:t>
            </w:r>
            <w:proofErr w:type="spellEnd"/>
            <w:r w:rsidRPr="00D83E20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.</w:t>
            </w:r>
          </w:p>
        </w:tc>
        <w:tc>
          <w:tcPr>
            <w:tcW w:w="1649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83E20" w:rsidRPr="00171354" w:rsidRDefault="00D83E20" w:rsidP="00D83E20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Лікар-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отоларинголог</w:t>
            </w:r>
          </w:p>
          <w:p w:rsidR="00D83E20" w:rsidRPr="00171354" w:rsidRDefault="00D83E20" w:rsidP="00D83E20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Горбачова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Ганна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Дмитрівна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Вчасно поставлений діагноз. Вчасно розпочато лікування.</w:t>
            </w:r>
          </w:p>
        </w:tc>
      </w:tr>
      <w:tr w:rsidR="00D83E20" w:rsidRPr="00EF60FB" w:rsidTr="00E405AB">
        <w:tc>
          <w:tcPr>
            <w:tcW w:w="1668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Лікування</w:t>
            </w:r>
          </w:p>
        </w:tc>
        <w:tc>
          <w:tcPr>
            <w:tcW w:w="3454" w:type="dxa"/>
          </w:tcPr>
          <w:p w:rsidR="00347EE1" w:rsidRPr="00347EE1" w:rsidRDefault="00347EE1" w:rsidP="00347EE1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 xml:space="preserve">Перелік і обсяг медичних послуг обов’язкового </w:t>
            </w:r>
            <w:proofErr w:type="spellStart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u w:val="single"/>
                <w:lang w:eastAsia="ru-RU"/>
              </w:rPr>
              <w:t>асортимету</w:t>
            </w:r>
            <w:proofErr w:type="spellEnd"/>
          </w:p>
          <w:p w:rsidR="00347EE1" w:rsidRPr="00347EE1" w:rsidRDefault="00347EE1" w:rsidP="00347EE1">
            <w:pPr>
              <w:tabs>
                <w:tab w:val="left" w:pos="175"/>
              </w:tabs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Загальне лікування:</w:t>
            </w:r>
          </w:p>
          <w:p w:rsidR="00347EE1" w:rsidRPr="00347EE1" w:rsidRDefault="00347EE1" w:rsidP="00347EE1">
            <w:pPr>
              <w:numPr>
                <w:ilvl w:val="0"/>
                <w:numId w:val="7"/>
              </w:numPr>
              <w:tabs>
                <w:tab w:val="left" w:pos="175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антибактеріальна терапія (</w:t>
            </w:r>
            <w:proofErr w:type="spellStart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пеніциліни</w:t>
            </w:r>
            <w:proofErr w:type="spellEnd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амінопеніциліни</w:t>
            </w:r>
            <w:proofErr w:type="spellEnd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цефалоспорини</w:t>
            </w:r>
            <w:proofErr w:type="spellEnd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);</w:t>
            </w:r>
          </w:p>
          <w:p w:rsidR="00347EE1" w:rsidRPr="00347EE1" w:rsidRDefault="00347EE1" w:rsidP="00347EE1">
            <w:pPr>
              <w:numPr>
                <w:ilvl w:val="0"/>
                <w:numId w:val="7"/>
              </w:numPr>
              <w:tabs>
                <w:tab w:val="left" w:pos="175"/>
                <w:tab w:val="left" w:pos="36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антигістамінні</w:t>
            </w:r>
            <w:proofErr w:type="spellEnd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препарати;</w:t>
            </w:r>
          </w:p>
          <w:p w:rsidR="00347EE1" w:rsidRPr="00347EE1" w:rsidRDefault="00347EE1" w:rsidP="00347EE1">
            <w:pPr>
              <w:numPr>
                <w:ilvl w:val="0"/>
                <w:numId w:val="7"/>
              </w:numPr>
              <w:tabs>
                <w:tab w:val="left" w:pos="175"/>
                <w:tab w:val="left" w:pos="36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вітаміни групи В, С.</w:t>
            </w:r>
          </w:p>
          <w:p w:rsidR="00347EE1" w:rsidRPr="00347EE1" w:rsidRDefault="00347EE1" w:rsidP="00347EE1">
            <w:pPr>
              <w:tabs>
                <w:tab w:val="left" w:pos="175"/>
                <w:tab w:val="left" w:pos="360"/>
              </w:tabs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Місцеве лікування:</w:t>
            </w:r>
          </w:p>
          <w:p w:rsidR="00347EE1" w:rsidRPr="00347EE1" w:rsidRDefault="00347EE1" w:rsidP="00347EE1">
            <w:pPr>
              <w:numPr>
                <w:ilvl w:val="0"/>
                <w:numId w:val="8"/>
              </w:numPr>
              <w:tabs>
                <w:tab w:val="left" w:pos="175"/>
                <w:tab w:val="left" w:pos="36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змащування виразки 1-2 рази на добу 2% розчином метиленового синього; 10% розчином </w:t>
            </w:r>
            <w:proofErr w:type="spellStart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азотно-кислого</w:t>
            </w:r>
            <w:proofErr w:type="spellEnd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срібла (ляпісу);</w:t>
            </w:r>
          </w:p>
          <w:p w:rsidR="00347EE1" w:rsidRPr="00347EE1" w:rsidRDefault="00347EE1" w:rsidP="00347EE1">
            <w:pPr>
              <w:numPr>
                <w:ilvl w:val="0"/>
                <w:numId w:val="8"/>
              </w:numPr>
              <w:tabs>
                <w:tab w:val="left" w:pos="175"/>
                <w:tab w:val="left" w:pos="360"/>
              </w:tabs>
              <w:ind w:left="0"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полоскання </w:t>
            </w:r>
            <w:proofErr w:type="spellStart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ротоглотки</w:t>
            </w:r>
            <w:proofErr w:type="spellEnd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3-4 рази на добу рожевим розчином перманганату калію;</w:t>
            </w:r>
          </w:p>
          <w:p w:rsidR="00D83E20" w:rsidRPr="00347EE1" w:rsidRDefault="00347EE1" w:rsidP="00347EE1">
            <w:pPr>
              <w:numPr>
                <w:ilvl w:val="0"/>
                <w:numId w:val="8"/>
              </w:numPr>
              <w:tabs>
                <w:tab w:val="left" w:pos="175"/>
                <w:tab w:val="left" w:pos="360"/>
              </w:tabs>
              <w:ind w:left="0" w:firstLine="0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3% розчином перекису водню.</w:t>
            </w:r>
          </w:p>
        </w:tc>
        <w:tc>
          <w:tcPr>
            <w:tcW w:w="1649" w:type="dxa"/>
          </w:tcPr>
          <w:p w:rsidR="00347EE1" w:rsidRPr="00347EE1" w:rsidRDefault="00347EE1" w:rsidP="00347EE1">
            <w:pPr>
              <w:pStyle w:val="a4"/>
              <w:spacing w:line="240" w:lineRule="auto"/>
              <w:jc w:val="left"/>
              <w:rPr>
                <w:sz w:val="24"/>
              </w:rPr>
            </w:pPr>
            <w:r w:rsidRPr="00347EE1">
              <w:rPr>
                <w:sz w:val="24"/>
              </w:rPr>
              <w:t>Від 3 до 5 днів.</w:t>
            </w:r>
          </w:p>
          <w:p w:rsidR="00D83E20" w:rsidRPr="002962DB" w:rsidRDefault="00D83E20" w:rsidP="00E405A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83E20" w:rsidRPr="00171354" w:rsidRDefault="00D83E20" w:rsidP="00D83E20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Лікар-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отоларинголог</w:t>
            </w:r>
          </w:p>
          <w:p w:rsidR="00D83E20" w:rsidRPr="00171354" w:rsidRDefault="00D83E20" w:rsidP="00D83E20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Горбачова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Ганна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Дмитрівна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каб</w:t>
            </w:r>
            <w:proofErr w:type="spellEnd"/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тел.</w:t>
            </w:r>
          </w:p>
        </w:tc>
        <w:tc>
          <w:tcPr>
            <w:tcW w:w="1667" w:type="dxa"/>
          </w:tcPr>
          <w:p w:rsidR="00347EE1" w:rsidRPr="00347EE1" w:rsidRDefault="00347EE1" w:rsidP="00347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Нормалізація фарингоскопічної картини – загоєння виразки. </w:t>
            </w:r>
          </w:p>
          <w:p w:rsidR="00347EE1" w:rsidRPr="00347EE1" w:rsidRDefault="00347EE1" w:rsidP="00347EE1">
            <w:pPr>
              <w:tabs>
                <w:tab w:val="left" w:pos="360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Загоєння виразки на мигдалику, зникнення дискомфорту або болю в горлі, </w:t>
            </w:r>
            <w:proofErr w:type="spellStart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регіонарного</w:t>
            </w:r>
            <w:proofErr w:type="spellEnd"/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лімфаденіту.</w:t>
            </w:r>
          </w:p>
          <w:p w:rsidR="00D83E20" w:rsidRPr="00EF60FB" w:rsidRDefault="00D83E20" w:rsidP="00E405A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83E20" w:rsidRPr="00EF60FB" w:rsidTr="00E405AB">
        <w:tc>
          <w:tcPr>
            <w:tcW w:w="1668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Реабілітація</w:t>
            </w:r>
          </w:p>
        </w:tc>
        <w:tc>
          <w:tcPr>
            <w:tcW w:w="3454" w:type="dxa"/>
          </w:tcPr>
          <w:p w:rsidR="00D83E20" w:rsidRPr="00347EE1" w:rsidRDefault="00347EE1" w:rsidP="00347EE1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Працездатність не порушується. Хворі реабілітації та диспансерного спостереження не потребують.</w:t>
            </w:r>
          </w:p>
        </w:tc>
        <w:tc>
          <w:tcPr>
            <w:tcW w:w="1649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Дотримання здорового способу життя.</w:t>
            </w:r>
          </w:p>
        </w:tc>
      </w:tr>
      <w:tr w:rsidR="00D83E20" w:rsidRPr="00EF60FB" w:rsidTr="00E405AB">
        <w:tc>
          <w:tcPr>
            <w:tcW w:w="1668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F60FB">
              <w:rPr>
                <w:rFonts w:ascii="Times New Roman" w:hAnsi="Times New Roman" w:cs="Times New Roman"/>
                <w:sz w:val="24"/>
                <w:szCs w:val="24"/>
              </w:rPr>
              <w:t>Профілактика</w:t>
            </w:r>
          </w:p>
        </w:tc>
        <w:tc>
          <w:tcPr>
            <w:tcW w:w="3454" w:type="dxa"/>
          </w:tcPr>
          <w:p w:rsidR="00D83E20" w:rsidRPr="00347EE1" w:rsidRDefault="00347EE1" w:rsidP="00347EE1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Дієта:</w:t>
            </w:r>
            <w:r w:rsidRPr="00347EE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347EE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легкозасвоювана, вітамінізована, переважно молочно-рослинна, не подразнююча. </w:t>
            </w:r>
          </w:p>
        </w:tc>
        <w:tc>
          <w:tcPr>
            <w:tcW w:w="1649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D83E20" w:rsidRPr="00EF60FB" w:rsidRDefault="00D83E20" w:rsidP="00E405AB">
            <w:pPr>
              <w:tabs>
                <w:tab w:val="left" w:pos="42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7" w:type="dxa"/>
          </w:tcPr>
          <w:p w:rsidR="00D83E20" w:rsidRPr="00EF60FB" w:rsidRDefault="00D83E20" w:rsidP="00E405AB">
            <w:pPr>
              <w:tabs>
                <w:tab w:val="left" w:pos="42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83E20" w:rsidRPr="008B7074" w:rsidRDefault="00D83E20" w:rsidP="00D83E20">
      <w:pPr>
        <w:rPr>
          <w:lang w:val="ru-RU"/>
        </w:rPr>
      </w:pPr>
    </w:p>
    <w:p w:rsidR="00CC4487" w:rsidRPr="00D83E20" w:rsidRDefault="00CC4487">
      <w:pPr>
        <w:rPr>
          <w:lang w:val="ru-RU"/>
        </w:rPr>
      </w:pPr>
    </w:p>
    <w:sectPr w:rsidR="00CC4487" w:rsidRPr="00D83E2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D799D"/>
    <w:multiLevelType w:val="hybridMultilevel"/>
    <w:tmpl w:val="7D8A8502"/>
    <w:lvl w:ilvl="0" w:tplc="FFFFFFFF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50D27D2"/>
    <w:multiLevelType w:val="hybridMultilevel"/>
    <w:tmpl w:val="CDFE1796"/>
    <w:lvl w:ilvl="0" w:tplc="FFFFFFFF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047606C"/>
    <w:multiLevelType w:val="hybridMultilevel"/>
    <w:tmpl w:val="A5820250"/>
    <w:lvl w:ilvl="0" w:tplc="FFFFFFFF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E0621A5"/>
    <w:multiLevelType w:val="multilevel"/>
    <w:tmpl w:val="8FE258E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2F20AE3"/>
    <w:multiLevelType w:val="hybridMultilevel"/>
    <w:tmpl w:val="A950173E"/>
    <w:lvl w:ilvl="0" w:tplc="FFFFFFFF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B8B7F6C"/>
    <w:multiLevelType w:val="hybridMultilevel"/>
    <w:tmpl w:val="D688C6E0"/>
    <w:lvl w:ilvl="0" w:tplc="FFFFFFFF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E963BE4"/>
    <w:multiLevelType w:val="hybridMultilevel"/>
    <w:tmpl w:val="DD56C818"/>
    <w:lvl w:ilvl="0" w:tplc="1C205560">
      <w:start w:val="1"/>
      <w:numFmt w:val="bullet"/>
      <w:lvlText w:val="-"/>
      <w:lvlJc w:val="left"/>
      <w:pPr>
        <w:ind w:left="786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7">
    <w:nsid w:val="6F531A6F"/>
    <w:multiLevelType w:val="hybridMultilevel"/>
    <w:tmpl w:val="159681B4"/>
    <w:lvl w:ilvl="0" w:tplc="FFFFFFFF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6"/>
  </w:num>
  <w:num w:numId="3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3E20"/>
    <w:rsid w:val="000009EB"/>
    <w:rsid w:val="000056F5"/>
    <w:rsid w:val="00012232"/>
    <w:rsid w:val="0001391E"/>
    <w:rsid w:val="00014C28"/>
    <w:rsid w:val="0001626F"/>
    <w:rsid w:val="00016363"/>
    <w:rsid w:val="000172A0"/>
    <w:rsid w:val="000179FC"/>
    <w:rsid w:val="00021C92"/>
    <w:rsid w:val="00023D1E"/>
    <w:rsid w:val="000265CD"/>
    <w:rsid w:val="00026A2F"/>
    <w:rsid w:val="00030804"/>
    <w:rsid w:val="000336DF"/>
    <w:rsid w:val="000456A2"/>
    <w:rsid w:val="0007077A"/>
    <w:rsid w:val="00076102"/>
    <w:rsid w:val="00081E7D"/>
    <w:rsid w:val="0009278B"/>
    <w:rsid w:val="000957B0"/>
    <w:rsid w:val="000972F5"/>
    <w:rsid w:val="000A0DA2"/>
    <w:rsid w:val="000A4BFA"/>
    <w:rsid w:val="000C0AD3"/>
    <w:rsid w:val="000D4465"/>
    <w:rsid w:val="000E2FF0"/>
    <w:rsid w:val="000E50F3"/>
    <w:rsid w:val="00100EB1"/>
    <w:rsid w:val="00110496"/>
    <w:rsid w:val="00111586"/>
    <w:rsid w:val="00117A6A"/>
    <w:rsid w:val="00133923"/>
    <w:rsid w:val="00140268"/>
    <w:rsid w:val="001419AF"/>
    <w:rsid w:val="0014752F"/>
    <w:rsid w:val="0015547A"/>
    <w:rsid w:val="001555AF"/>
    <w:rsid w:val="00165EF3"/>
    <w:rsid w:val="0017128F"/>
    <w:rsid w:val="00182CEF"/>
    <w:rsid w:val="001964B7"/>
    <w:rsid w:val="001A0E3E"/>
    <w:rsid w:val="001A16F2"/>
    <w:rsid w:val="001B1DF3"/>
    <w:rsid w:val="001C5E3B"/>
    <w:rsid w:val="001D5498"/>
    <w:rsid w:val="00202E91"/>
    <w:rsid w:val="0021131B"/>
    <w:rsid w:val="0021398F"/>
    <w:rsid w:val="00230B09"/>
    <w:rsid w:val="0023618B"/>
    <w:rsid w:val="002748D3"/>
    <w:rsid w:val="00276306"/>
    <w:rsid w:val="00276DAD"/>
    <w:rsid w:val="00294D2D"/>
    <w:rsid w:val="002A774D"/>
    <w:rsid w:val="002B6665"/>
    <w:rsid w:val="002C3910"/>
    <w:rsid w:val="002C50B1"/>
    <w:rsid w:val="002C58C1"/>
    <w:rsid w:val="002D7EA3"/>
    <w:rsid w:val="002E58AB"/>
    <w:rsid w:val="002F50F8"/>
    <w:rsid w:val="003038F2"/>
    <w:rsid w:val="00310385"/>
    <w:rsid w:val="0031278E"/>
    <w:rsid w:val="00313D1F"/>
    <w:rsid w:val="003338B9"/>
    <w:rsid w:val="00336541"/>
    <w:rsid w:val="00344460"/>
    <w:rsid w:val="00347EE1"/>
    <w:rsid w:val="00353AE5"/>
    <w:rsid w:val="003543A5"/>
    <w:rsid w:val="0036253B"/>
    <w:rsid w:val="00364C72"/>
    <w:rsid w:val="003716E1"/>
    <w:rsid w:val="003745FA"/>
    <w:rsid w:val="003836CC"/>
    <w:rsid w:val="00386AD2"/>
    <w:rsid w:val="003931B9"/>
    <w:rsid w:val="003A51C9"/>
    <w:rsid w:val="003A5AB9"/>
    <w:rsid w:val="003C337B"/>
    <w:rsid w:val="003F5C1E"/>
    <w:rsid w:val="003F7645"/>
    <w:rsid w:val="004004E6"/>
    <w:rsid w:val="004050C0"/>
    <w:rsid w:val="00406E84"/>
    <w:rsid w:val="00410862"/>
    <w:rsid w:val="00413171"/>
    <w:rsid w:val="004205A7"/>
    <w:rsid w:val="00433BCA"/>
    <w:rsid w:val="00436618"/>
    <w:rsid w:val="00441405"/>
    <w:rsid w:val="00443A82"/>
    <w:rsid w:val="004469AE"/>
    <w:rsid w:val="00470C4D"/>
    <w:rsid w:val="00476360"/>
    <w:rsid w:val="00480F50"/>
    <w:rsid w:val="00482063"/>
    <w:rsid w:val="004A090A"/>
    <w:rsid w:val="004A2C05"/>
    <w:rsid w:val="004C2A81"/>
    <w:rsid w:val="004C7A48"/>
    <w:rsid w:val="004F3A18"/>
    <w:rsid w:val="004F65CC"/>
    <w:rsid w:val="0051123F"/>
    <w:rsid w:val="00526B17"/>
    <w:rsid w:val="00534531"/>
    <w:rsid w:val="00544356"/>
    <w:rsid w:val="00552A35"/>
    <w:rsid w:val="005563D9"/>
    <w:rsid w:val="00556F92"/>
    <w:rsid w:val="00557D1A"/>
    <w:rsid w:val="00563CE0"/>
    <w:rsid w:val="00573197"/>
    <w:rsid w:val="00577BEE"/>
    <w:rsid w:val="005833B6"/>
    <w:rsid w:val="00592404"/>
    <w:rsid w:val="005A2FAB"/>
    <w:rsid w:val="005C7AB3"/>
    <w:rsid w:val="005D23EB"/>
    <w:rsid w:val="005F31D0"/>
    <w:rsid w:val="005F5C59"/>
    <w:rsid w:val="006053DC"/>
    <w:rsid w:val="00605445"/>
    <w:rsid w:val="0060662B"/>
    <w:rsid w:val="00611826"/>
    <w:rsid w:val="00615845"/>
    <w:rsid w:val="00623583"/>
    <w:rsid w:val="00630583"/>
    <w:rsid w:val="0063748D"/>
    <w:rsid w:val="00637925"/>
    <w:rsid w:val="00657D25"/>
    <w:rsid w:val="00660DB6"/>
    <w:rsid w:val="00671D1F"/>
    <w:rsid w:val="0067265D"/>
    <w:rsid w:val="0067777C"/>
    <w:rsid w:val="0068036D"/>
    <w:rsid w:val="00686393"/>
    <w:rsid w:val="00692D49"/>
    <w:rsid w:val="006933B1"/>
    <w:rsid w:val="006B32A9"/>
    <w:rsid w:val="006B5BE3"/>
    <w:rsid w:val="006B5F9D"/>
    <w:rsid w:val="006D3303"/>
    <w:rsid w:val="006E352C"/>
    <w:rsid w:val="0071732C"/>
    <w:rsid w:val="007202F4"/>
    <w:rsid w:val="00733765"/>
    <w:rsid w:val="00742F91"/>
    <w:rsid w:val="00747BB4"/>
    <w:rsid w:val="0075636F"/>
    <w:rsid w:val="00765BF8"/>
    <w:rsid w:val="00774342"/>
    <w:rsid w:val="007744FF"/>
    <w:rsid w:val="00781E1B"/>
    <w:rsid w:val="007935FC"/>
    <w:rsid w:val="00794514"/>
    <w:rsid w:val="007A22C2"/>
    <w:rsid w:val="007A2F96"/>
    <w:rsid w:val="007A447B"/>
    <w:rsid w:val="007C4CB9"/>
    <w:rsid w:val="007C72F5"/>
    <w:rsid w:val="007D14F6"/>
    <w:rsid w:val="007E6EB1"/>
    <w:rsid w:val="007F18BE"/>
    <w:rsid w:val="00813C2E"/>
    <w:rsid w:val="0081558D"/>
    <w:rsid w:val="00817924"/>
    <w:rsid w:val="00824361"/>
    <w:rsid w:val="008317BA"/>
    <w:rsid w:val="008420DC"/>
    <w:rsid w:val="00843003"/>
    <w:rsid w:val="0085027C"/>
    <w:rsid w:val="008602D3"/>
    <w:rsid w:val="0088187D"/>
    <w:rsid w:val="00890AAF"/>
    <w:rsid w:val="00892EAF"/>
    <w:rsid w:val="008939E2"/>
    <w:rsid w:val="008A7000"/>
    <w:rsid w:val="008B26EC"/>
    <w:rsid w:val="008D0AFB"/>
    <w:rsid w:val="008D7AFB"/>
    <w:rsid w:val="008E09E0"/>
    <w:rsid w:val="00905148"/>
    <w:rsid w:val="00914056"/>
    <w:rsid w:val="00914550"/>
    <w:rsid w:val="00927F7F"/>
    <w:rsid w:val="009330D7"/>
    <w:rsid w:val="009374BC"/>
    <w:rsid w:val="009434EB"/>
    <w:rsid w:val="009570B0"/>
    <w:rsid w:val="00971CCD"/>
    <w:rsid w:val="009B4C2C"/>
    <w:rsid w:val="009B4F5B"/>
    <w:rsid w:val="009C674B"/>
    <w:rsid w:val="009D340D"/>
    <w:rsid w:val="00A0310D"/>
    <w:rsid w:val="00A0413E"/>
    <w:rsid w:val="00A0571C"/>
    <w:rsid w:val="00A249EC"/>
    <w:rsid w:val="00A309B0"/>
    <w:rsid w:val="00A34373"/>
    <w:rsid w:val="00A42AF7"/>
    <w:rsid w:val="00A5252F"/>
    <w:rsid w:val="00A56D28"/>
    <w:rsid w:val="00A65882"/>
    <w:rsid w:val="00A677B8"/>
    <w:rsid w:val="00A76431"/>
    <w:rsid w:val="00A821CC"/>
    <w:rsid w:val="00A96605"/>
    <w:rsid w:val="00AB1097"/>
    <w:rsid w:val="00AB351A"/>
    <w:rsid w:val="00AC290F"/>
    <w:rsid w:val="00AD35DB"/>
    <w:rsid w:val="00AD3FCC"/>
    <w:rsid w:val="00AE1E24"/>
    <w:rsid w:val="00AF40EB"/>
    <w:rsid w:val="00AF7FBA"/>
    <w:rsid w:val="00B022B5"/>
    <w:rsid w:val="00B02FD7"/>
    <w:rsid w:val="00B11195"/>
    <w:rsid w:val="00B1160A"/>
    <w:rsid w:val="00B1169E"/>
    <w:rsid w:val="00B23235"/>
    <w:rsid w:val="00B26212"/>
    <w:rsid w:val="00B3023F"/>
    <w:rsid w:val="00B72ED8"/>
    <w:rsid w:val="00B73597"/>
    <w:rsid w:val="00B8504C"/>
    <w:rsid w:val="00BB3690"/>
    <w:rsid w:val="00BB7473"/>
    <w:rsid w:val="00BC4C78"/>
    <w:rsid w:val="00BD4244"/>
    <w:rsid w:val="00BD68CC"/>
    <w:rsid w:val="00BE0F9C"/>
    <w:rsid w:val="00BF065F"/>
    <w:rsid w:val="00BF5BF8"/>
    <w:rsid w:val="00C14FEC"/>
    <w:rsid w:val="00C229A5"/>
    <w:rsid w:val="00C23D38"/>
    <w:rsid w:val="00C31080"/>
    <w:rsid w:val="00C42997"/>
    <w:rsid w:val="00C55711"/>
    <w:rsid w:val="00C82828"/>
    <w:rsid w:val="00C9354A"/>
    <w:rsid w:val="00C945C1"/>
    <w:rsid w:val="00CA12CE"/>
    <w:rsid w:val="00CC4051"/>
    <w:rsid w:val="00CC4487"/>
    <w:rsid w:val="00CE66F9"/>
    <w:rsid w:val="00D00D0B"/>
    <w:rsid w:val="00D06211"/>
    <w:rsid w:val="00D07CA9"/>
    <w:rsid w:val="00D3507B"/>
    <w:rsid w:val="00D45858"/>
    <w:rsid w:val="00D54E24"/>
    <w:rsid w:val="00D73667"/>
    <w:rsid w:val="00D7507F"/>
    <w:rsid w:val="00D83849"/>
    <w:rsid w:val="00D83E20"/>
    <w:rsid w:val="00DA33A1"/>
    <w:rsid w:val="00DA453F"/>
    <w:rsid w:val="00DC6F0A"/>
    <w:rsid w:val="00DD1264"/>
    <w:rsid w:val="00DF6946"/>
    <w:rsid w:val="00E14D99"/>
    <w:rsid w:val="00E3652A"/>
    <w:rsid w:val="00E639E3"/>
    <w:rsid w:val="00E710F1"/>
    <w:rsid w:val="00E920F3"/>
    <w:rsid w:val="00E92F71"/>
    <w:rsid w:val="00EA2C03"/>
    <w:rsid w:val="00EB3283"/>
    <w:rsid w:val="00EB7850"/>
    <w:rsid w:val="00EC58AE"/>
    <w:rsid w:val="00EC6B15"/>
    <w:rsid w:val="00EC75DA"/>
    <w:rsid w:val="00ED78B7"/>
    <w:rsid w:val="00EE492D"/>
    <w:rsid w:val="00EE4C64"/>
    <w:rsid w:val="00F00413"/>
    <w:rsid w:val="00F10EE1"/>
    <w:rsid w:val="00F23CEE"/>
    <w:rsid w:val="00F32818"/>
    <w:rsid w:val="00F40CF7"/>
    <w:rsid w:val="00F45784"/>
    <w:rsid w:val="00F47BC1"/>
    <w:rsid w:val="00F53C98"/>
    <w:rsid w:val="00F824DA"/>
    <w:rsid w:val="00F8533F"/>
    <w:rsid w:val="00FC0058"/>
    <w:rsid w:val="00FC722F"/>
    <w:rsid w:val="00FC746D"/>
    <w:rsid w:val="00FD62D1"/>
    <w:rsid w:val="00FE0CE3"/>
    <w:rsid w:val="00FF46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E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3E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347EE1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347EE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E2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83E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rsid w:val="00347EE1"/>
    <w:pPr>
      <w:spacing w:after="0" w:line="36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5">
    <w:name w:val="Основной текст Знак"/>
    <w:basedOn w:val="a0"/>
    <w:link w:val="a4"/>
    <w:rsid w:val="00347EE1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3058</Words>
  <Characters>1744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dcterms:created xsi:type="dcterms:W3CDTF">2015-02-18T14:25:00Z</dcterms:created>
  <dcterms:modified xsi:type="dcterms:W3CDTF">2015-02-27T12:33:00Z</dcterms:modified>
</cp:coreProperties>
</file>