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F4737C" w:rsidRPr="002533EA" w:rsidTr="00E405A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4737C" w:rsidRPr="002533EA" w:rsidRDefault="00F4737C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F4737C" w:rsidRPr="002533EA" w:rsidRDefault="00F4737C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F4737C" w:rsidRPr="002533EA" w:rsidRDefault="00F4737C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F4737C" w:rsidRPr="002533EA" w:rsidRDefault="00F4737C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F4737C" w:rsidRPr="002533EA" w:rsidRDefault="00F4737C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F4737C" w:rsidRPr="002533EA" w:rsidRDefault="00F4737C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F4737C" w:rsidRPr="002533EA" w:rsidRDefault="00F4737C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4737C" w:rsidRPr="002533EA" w:rsidRDefault="00F4737C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F4737C" w:rsidRPr="002533EA" w:rsidRDefault="00F4737C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F4737C" w:rsidRPr="002533EA" w:rsidRDefault="00F4737C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F4737C" w:rsidRPr="002533EA" w:rsidRDefault="00F4737C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F4737C" w:rsidRPr="002533EA" w:rsidRDefault="00F4737C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F4737C" w:rsidRPr="002533EA" w:rsidRDefault="00F4737C" w:rsidP="00F4737C"/>
    <w:p w:rsidR="00F4737C" w:rsidRPr="002533EA" w:rsidRDefault="00F4737C" w:rsidP="00F4737C"/>
    <w:p w:rsidR="00F4737C" w:rsidRPr="002533EA" w:rsidRDefault="00F4737C" w:rsidP="00F4737C">
      <w:pPr>
        <w:rPr>
          <w:b/>
        </w:rPr>
      </w:pPr>
    </w:p>
    <w:p w:rsidR="00F4737C" w:rsidRPr="002533EA" w:rsidRDefault="00F4737C" w:rsidP="00F4737C">
      <w:pPr>
        <w:rPr>
          <w:b/>
        </w:rPr>
      </w:pPr>
    </w:p>
    <w:p w:rsidR="00F4737C" w:rsidRPr="002533EA" w:rsidRDefault="00F4737C" w:rsidP="00F4737C">
      <w:pPr>
        <w:rPr>
          <w:b/>
        </w:rPr>
      </w:pPr>
    </w:p>
    <w:p w:rsidR="00F4737C" w:rsidRPr="002533EA" w:rsidRDefault="00F4737C" w:rsidP="00F47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2533EA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F4737C" w:rsidRPr="002533EA" w:rsidRDefault="00F4737C" w:rsidP="00F4737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737C" w:rsidRPr="002533EA" w:rsidRDefault="00F4737C" w:rsidP="00F4737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737C" w:rsidRPr="002533EA" w:rsidRDefault="00F4737C" w:rsidP="00F47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F4737C" w:rsidRPr="00F4737C" w:rsidRDefault="00F4737C" w:rsidP="00F4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53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Надання медичної допомоги хворим</w:t>
      </w:r>
      <w:r w:rsidRPr="002533EA">
        <w:rPr>
          <w:b/>
          <w:sz w:val="28"/>
        </w:rPr>
        <w:t xml:space="preserve"> </w:t>
      </w:r>
      <w:r w:rsidRPr="00F473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 катаральною, фолікулярною та лакунарною ангінами.</w:t>
      </w:r>
    </w:p>
    <w:p w:rsidR="00F4737C" w:rsidRPr="002533EA" w:rsidRDefault="00F4737C" w:rsidP="00F4737C"/>
    <w:p w:rsidR="00F4737C" w:rsidRPr="002533EA" w:rsidRDefault="00F4737C" w:rsidP="00F4737C"/>
    <w:p w:rsidR="00F4737C" w:rsidRPr="002533EA" w:rsidRDefault="00F4737C" w:rsidP="00F4737C"/>
    <w:p w:rsidR="00F4737C" w:rsidRPr="002533EA" w:rsidRDefault="00F4737C" w:rsidP="00F4737C"/>
    <w:p w:rsidR="00F4737C" w:rsidRPr="002533EA" w:rsidRDefault="00F4737C" w:rsidP="00F4737C"/>
    <w:p w:rsidR="00F4737C" w:rsidRPr="002533EA" w:rsidRDefault="00F4737C" w:rsidP="00F4737C"/>
    <w:p w:rsidR="00F4737C" w:rsidRPr="002533EA" w:rsidRDefault="00F4737C" w:rsidP="00F4737C"/>
    <w:p w:rsidR="00F4737C" w:rsidRPr="002533EA" w:rsidRDefault="00F4737C" w:rsidP="00F4737C"/>
    <w:p w:rsidR="00F4737C" w:rsidRPr="002533EA" w:rsidRDefault="00F4737C" w:rsidP="00F4737C"/>
    <w:p w:rsidR="00F4737C" w:rsidRPr="002533EA" w:rsidRDefault="00F4737C" w:rsidP="00F4737C"/>
    <w:p w:rsidR="00F4737C" w:rsidRPr="002533EA" w:rsidRDefault="00F4737C" w:rsidP="00F4737C"/>
    <w:p w:rsidR="00F4737C" w:rsidRPr="002533EA" w:rsidRDefault="00F4737C" w:rsidP="00F4737C"/>
    <w:p w:rsidR="00F4737C" w:rsidRPr="002533EA" w:rsidRDefault="00F4737C" w:rsidP="00F4737C"/>
    <w:p w:rsidR="00F4737C" w:rsidRPr="002533EA" w:rsidRDefault="00F4737C" w:rsidP="00F4737C"/>
    <w:p w:rsidR="00F4737C" w:rsidRPr="002533EA" w:rsidRDefault="00F4737C" w:rsidP="00F4737C"/>
    <w:p w:rsidR="00F4737C" w:rsidRPr="002533EA" w:rsidRDefault="00F4737C" w:rsidP="00F4737C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F4737C" w:rsidRPr="002533EA" w:rsidRDefault="00F4737C" w:rsidP="00F4737C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2533EA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Pr="00F473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 катаральною, фолікулярною та лакунарною ангінами</w:t>
      </w:r>
      <w:r w:rsidRPr="002533EA">
        <w:rPr>
          <w:rFonts w:ascii="Times New Roman" w:hAnsi="Times New Roman" w:cs="Times New Roman"/>
          <w:i/>
          <w:sz w:val="24"/>
          <w:szCs w:val="24"/>
        </w:rPr>
        <w:t>.</w:t>
      </w:r>
    </w:p>
    <w:p w:rsidR="00F4737C" w:rsidRPr="005C55B4" w:rsidRDefault="00F4737C" w:rsidP="00F4737C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</w:rPr>
        <w:t xml:space="preserve"> Шифр </w:t>
      </w:r>
      <w:r w:rsidRPr="002533EA">
        <w:rPr>
          <w:rFonts w:ascii="Times New Roman" w:hAnsi="Times New Roman" w:cs="Times New Roman"/>
          <w:b/>
          <w:sz w:val="24"/>
          <w:szCs w:val="24"/>
        </w:rPr>
        <w:t>МКХ -10: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4737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4737C">
        <w:rPr>
          <w:rFonts w:ascii="Times New Roman" w:hAnsi="Times New Roman" w:cs="Times New Roman"/>
          <w:sz w:val="24"/>
          <w:szCs w:val="24"/>
        </w:rPr>
        <w:t>03.0</w:t>
      </w:r>
    </w:p>
    <w:p w:rsidR="00F4737C" w:rsidRPr="002533EA" w:rsidRDefault="00F4737C" w:rsidP="00F4737C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F4737C" w:rsidRPr="002533EA" w:rsidRDefault="00F4737C" w:rsidP="00F4737C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F4737C" w:rsidRPr="002533EA" w:rsidRDefault="00F4737C" w:rsidP="00F4737C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F4737C" w:rsidRPr="002533EA" w:rsidRDefault="00F4737C" w:rsidP="00F4737C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F4737C" w:rsidRPr="002533EA" w:rsidTr="00E405AB">
        <w:tc>
          <w:tcPr>
            <w:tcW w:w="4851" w:type="dxa"/>
          </w:tcPr>
          <w:p w:rsidR="00F4737C" w:rsidRPr="002533EA" w:rsidRDefault="00F4737C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F4737C" w:rsidRPr="002533EA" w:rsidRDefault="00F4737C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F4737C" w:rsidRPr="002533EA" w:rsidTr="00E405AB">
        <w:tc>
          <w:tcPr>
            <w:tcW w:w="4851" w:type="dxa"/>
          </w:tcPr>
          <w:p w:rsidR="00F4737C" w:rsidRPr="002533EA" w:rsidRDefault="00F4737C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Ганна </w:t>
            </w: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Дмитрівна</w:t>
            </w:r>
            <w:proofErr w:type="spellEnd"/>
          </w:p>
        </w:tc>
        <w:tc>
          <w:tcPr>
            <w:tcW w:w="4644" w:type="dxa"/>
          </w:tcPr>
          <w:p w:rsidR="00F4737C" w:rsidRPr="002533EA" w:rsidRDefault="00F4737C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Лікар-отоларинголог</w:t>
            </w:r>
          </w:p>
        </w:tc>
      </w:tr>
    </w:tbl>
    <w:p w:rsidR="00F4737C" w:rsidRPr="002533EA" w:rsidRDefault="00F4737C" w:rsidP="00F4737C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F4737C" w:rsidRPr="002533EA" w:rsidRDefault="00F4737C" w:rsidP="00F4737C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37C" w:rsidRPr="002533EA" w:rsidRDefault="00F4737C" w:rsidP="00F4737C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МОЗ </w:t>
      </w:r>
      <w:r w:rsidRPr="002533EA">
        <w:rPr>
          <w:rFonts w:ascii="Times New Roman" w:hAnsi="Times New Roman" w:cs="Times New Roman"/>
          <w:b/>
          <w:sz w:val="24"/>
          <w:szCs w:val="24"/>
        </w:rPr>
        <w:t xml:space="preserve">України від 24.03.2009 № 181 Про затвердження протоколів надання медичної допомоги за спеціальністю 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2533EA">
        <w:rPr>
          <w:rFonts w:ascii="Times New Roman" w:hAnsi="Times New Roman" w:cs="Times New Roman"/>
          <w:b/>
          <w:sz w:val="24"/>
          <w:szCs w:val="24"/>
        </w:rPr>
        <w:t>Отоларингологія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>»;</w:t>
      </w:r>
    </w:p>
    <w:p w:rsidR="00F4737C" w:rsidRPr="002533EA" w:rsidRDefault="00F4737C" w:rsidP="00F4737C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F4737C" w:rsidRPr="002533EA" w:rsidRDefault="00F4737C" w:rsidP="00F4737C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F4737C" w:rsidRPr="002533EA" w:rsidRDefault="00F4737C" w:rsidP="00F4737C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37C" w:rsidRPr="002533EA" w:rsidRDefault="00F4737C" w:rsidP="00F4737C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F4737C" w:rsidRPr="002533EA" w:rsidRDefault="00F4737C" w:rsidP="00F4737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F4737C" w:rsidRPr="002533EA" w:rsidTr="00E405AB">
        <w:tc>
          <w:tcPr>
            <w:tcW w:w="1668" w:type="dxa"/>
          </w:tcPr>
          <w:p w:rsidR="00F4737C" w:rsidRPr="002533EA" w:rsidRDefault="00F4737C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F4737C" w:rsidRPr="002533EA" w:rsidRDefault="00F4737C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F4737C" w:rsidRPr="002533EA" w:rsidRDefault="00F4737C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F4737C" w:rsidRPr="002533EA" w:rsidRDefault="00F4737C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F4737C" w:rsidRPr="002533EA" w:rsidRDefault="00F4737C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F4737C" w:rsidRPr="002533EA" w:rsidTr="00E405AB">
        <w:tc>
          <w:tcPr>
            <w:tcW w:w="1668" w:type="dxa"/>
          </w:tcPr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EC" w:rsidRPr="003338B9" w:rsidRDefault="003107EC" w:rsidP="003107E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-отоларингологом 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проводиться в кабінеті лікаря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-отоларингологом</w:t>
            </w:r>
          </w:p>
          <w:p w:rsidR="003107EC" w:rsidRPr="003338B9" w:rsidRDefault="003107EC" w:rsidP="003107E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07EC" w:rsidRPr="00EF60FB" w:rsidRDefault="003107EC" w:rsidP="003107E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3107EC" w:rsidRPr="00EF60FB" w:rsidRDefault="003107EC" w:rsidP="003107E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-отоларингологом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3107EC" w:rsidRPr="00EF60FB" w:rsidRDefault="003107EC" w:rsidP="003107E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F4737C" w:rsidRPr="002533EA" w:rsidRDefault="00F4737C" w:rsidP="00E405AB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4737C" w:rsidRPr="002533EA" w:rsidRDefault="00F4737C" w:rsidP="00E405AB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6.Оформлення фінансових документів, якщо надана послуга за спец рахунком.</w:t>
            </w:r>
          </w:p>
        </w:tc>
        <w:tc>
          <w:tcPr>
            <w:tcW w:w="1649" w:type="dxa"/>
          </w:tcPr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F4737C" w:rsidRPr="002533EA" w:rsidTr="00F4737C">
        <w:trPr>
          <w:trHeight w:val="2719"/>
        </w:trPr>
        <w:tc>
          <w:tcPr>
            <w:tcW w:w="1668" w:type="dxa"/>
          </w:tcPr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F4737C" w:rsidRPr="00F4737C" w:rsidRDefault="00F4737C" w:rsidP="00F4737C">
            <w:pPr>
              <w:tabs>
                <w:tab w:val="left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Загальний огляд ЛОР – органів, </w:t>
            </w:r>
            <w:proofErr w:type="spellStart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орофарингоскопія</w:t>
            </w:r>
            <w:proofErr w:type="spellEnd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щоденно.</w:t>
            </w:r>
            <w:r w:rsidRPr="00F47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4737C" w:rsidRPr="00F4737C" w:rsidRDefault="00F4737C" w:rsidP="00F4737C">
            <w:pPr>
              <w:tabs>
                <w:tab w:val="left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2.Лабораторні:</w:t>
            </w:r>
          </w:p>
          <w:p w:rsidR="00F4737C" w:rsidRPr="00F4737C" w:rsidRDefault="00F4737C" w:rsidP="00F4737C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аналіз крові з формулою, цукор крові;</w:t>
            </w:r>
          </w:p>
          <w:p w:rsidR="00F4737C" w:rsidRPr="00F4737C" w:rsidRDefault="00F4737C" w:rsidP="00F4737C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аналіз сечі;</w:t>
            </w:r>
          </w:p>
          <w:p w:rsidR="00F4737C" w:rsidRPr="00F4737C" w:rsidRDefault="00F4737C" w:rsidP="00F4737C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мазки зі слизової оболонки глотки на В</w:t>
            </w:r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</w:tcPr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F4737C" w:rsidRPr="002533EA" w:rsidTr="00E405AB">
        <w:tc>
          <w:tcPr>
            <w:tcW w:w="1668" w:type="dxa"/>
          </w:tcPr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F4737C" w:rsidRPr="00F4737C" w:rsidRDefault="00F4737C" w:rsidP="00F4737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Загальне лікування:</w:t>
            </w:r>
          </w:p>
          <w:p w:rsidR="00F4737C" w:rsidRPr="00F4737C" w:rsidRDefault="00F4737C" w:rsidP="00F4737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-антибактеріальна</w:t>
            </w:r>
            <w:proofErr w:type="spellEnd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терапія (</w:t>
            </w:r>
            <w:proofErr w:type="spellStart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пеніциліни</w:t>
            </w:r>
            <w:proofErr w:type="spellEnd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пеніциліни</w:t>
            </w:r>
            <w:proofErr w:type="spellEnd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захищені </w:t>
            </w:r>
            <w:proofErr w:type="spellStart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клавулановою</w:t>
            </w:r>
            <w:proofErr w:type="spellEnd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кислотою, </w:t>
            </w:r>
            <w:proofErr w:type="spellStart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цефалоспорини</w:t>
            </w:r>
            <w:proofErr w:type="spellEnd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і 3 покоління, </w:t>
            </w:r>
            <w:proofErr w:type="spellStart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макроліди</w:t>
            </w:r>
            <w:proofErr w:type="spellEnd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F4737C" w:rsidRPr="00F4737C" w:rsidRDefault="00F4737C" w:rsidP="00F4737C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гіпосенсибілізуючі</w:t>
            </w:r>
            <w:proofErr w:type="spellEnd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засоби;</w:t>
            </w:r>
          </w:p>
          <w:p w:rsidR="00F4737C" w:rsidRPr="00F4737C" w:rsidRDefault="00F4737C" w:rsidP="00F4737C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вітаміни групи В і С;</w:t>
            </w:r>
          </w:p>
          <w:p w:rsidR="00F4737C" w:rsidRPr="00F4737C" w:rsidRDefault="00F4737C" w:rsidP="00F4737C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симптоматичні засоби (анальгетики, протигарячкові, серцеві та інші).</w:t>
            </w:r>
          </w:p>
          <w:p w:rsidR="00F4737C" w:rsidRPr="00F4737C" w:rsidRDefault="00F4737C" w:rsidP="00F4737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73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Місцеве лікування:</w:t>
            </w:r>
          </w:p>
          <w:p w:rsidR="00F4737C" w:rsidRPr="00F4737C" w:rsidRDefault="00F4737C" w:rsidP="00F4737C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полоскання глотки дезінфікуючими теплими розчинами: </w:t>
            </w:r>
            <w:proofErr w:type="spellStart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фурациліна</w:t>
            </w:r>
            <w:proofErr w:type="spellEnd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етакрідина</w:t>
            </w:r>
            <w:proofErr w:type="spellEnd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лактата</w:t>
            </w:r>
            <w:proofErr w:type="spellEnd"/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настоїв шавлії, ромашки.</w:t>
            </w:r>
          </w:p>
        </w:tc>
        <w:tc>
          <w:tcPr>
            <w:tcW w:w="1649" w:type="dxa"/>
          </w:tcPr>
          <w:p w:rsidR="00F4737C" w:rsidRPr="00F4737C" w:rsidRDefault="00F4737C" w:rsidP="00E4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7C">
              <w:rPr>
                <w:rFonts w:ascii="Times New Roman" w:hAnsi="Times New Roman" w:cs="Times New Roman"/>
                <w:sz w:val="24"/>
                <w:szCs w:val="24"/>
              </w:rPr>
              <w:t>5-8 днів.</w:t>
            </w:r>
          </w:p>
        </w:tc>
        <w:tc>
          <w:tcPr>
            <w:tcW w:w="1417" w:type="dxa"/>
          </w:tcPr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F4737C" w:rsidRPr="00F4737C" w:rsidRDefault="00F4737C" w:rsidP="00F4737C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Нормалізація загального стану хворого, температурної реакції, нормалізація показників крові, ліквідація запальних явищ у глотці, відсутність розвитку ускладнень.</w:t>
            </w:r>
          </w:p>
        </w:tc>
      </w:tr>
      <w:tr w:rsidR="00F4737C" w:rsidRPr="002533EA" w:rsidTr="00E405AB">
        <w:tc>
          <w:tcPr>
            <w:tcW w:w="1668" w:type="dxa"/>
          </w:tcPr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454" w:type="dxa"/>
          </w:tcPr>
          <w:p w:rsidR="00F4737C" w:rsidRPr="00F4737C" w:rsidRDefault="00F4737C" w:rsidP="00F473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47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Хворі непрацездатні протягом 7-8 днів. </w:t>
            </w:r>
          </w:p>
        </w:tc>
        <w:tc>
          <w:tcPr>
            <w:tcW w:w="1649" w:type="dxa"/>
          </w:tcPr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F4737C" w:rsidRPr="002533EA" w:rsidTr="00E405AB">
        <w:tc>
          <w:tcPr>
            <w:tcW w:w="1668" w:type="dxa"/>
          </w:tcPr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F4737C" w:rsidRPr="00F4737C" w:rsidRDefault="00F4737C" w:rsidP="00F4737C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 перенесеної ангіни рекомендовано диспансерний нагляд хворим на хронічний тонзиліт.</w:t>
            </w:r>
          </w:p>
          <w:p w:rsidR="00F4737C" w:rsidRPr="00F4737C" w:rsidRDefault="00F4737C" w:rsidP="00F4737C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дієтичних призначень і обмежень</w:t>
            </w:r>
          </w:p>
          <w:p w:rsidR="00F4737C" w:rsidRPr="00F4737C" w:rsidRDefault="00F4737C" w:rsidP="00F4737C">
            <w:pPr>
              <w:tabs>
                <w:tab w:val="left" w:pos="3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Хворим рекомендована рідка, вітамінізована, легкозасвоювана, переважно молочно-рослинна, не подразнююча дієта, рекомендовано багато пити.</w:t>
            </w:r>
          </w:p>
        </w:tc>
        <w:tc>
          <w:tcPr>
            <w:tcW w:w="1649" w:type="dxa"/>
          </w:tcPr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37C" w:rsidRPr="002533EA" w:rsidRDefault="00F4737C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4737C" w:rsidRPr="002533EA" w:rsidRDefault="00F4737C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37C" w:rsidRDefault="00F4737C" w:rsidP="00F4737C"/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07800"/>
    <w:multiLevelType w:val="hybridMultilevel"/>
    <w:tmpl w:val="BB4A9622"/>
    <w:lvl w:ilvl="0" w:tplc="0C9292A2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F531A6F"/>
    <w:multiLevelType w:val="hybridMultilevel"/>
    <w:tmpl w:val="159681B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AF719A"/>
    <w:multiLevelType w:val="hybridMultilevel"/>
    <w:tmpl w:val="024C8418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7C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07EC"/>
    <w:rsid w:val="0031278E"/>
    <w:rsid w:val="00313D1F"/>
    <w:rsid w:val="00317EE2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44356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37C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2364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2015-02-18T15:49:00Z</dcterms:created>
  <dcterms:modified xsi:type="dcterms:W3CDTF">2015-02-27T12:35:00Z</dcterms:modified>
</cp:coreProperties>
</file>