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456" w:type="dxa"/>
        <w:tblInd w:w="-318" w:type="dxa"/>
        <w:tblLook w:val="04A0"/>
      </w:tblPr>
      <w:tblGrid>
        <w:gridCol w:w="5529"/>
        <w:gridCol w:w="4927"/>
      </w:tblGrid>
      <w:tr w:rsidR="002652BB" w:rsidRPr="002533EA" w:rsidTr="00E405A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2652BB" w:rsidRPr="002533EA" w:rsidRDefault="002652B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2652BB" w:rsidRPr="002533EA" w:rsidRDefault="002652B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2652BB" w:rsidRPr="002533EA" w:rsidRDefault="002652B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2652BB" w:rsidRPr="002533EA" w:rsidRDefault="002652B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2652BB" w:rsidRPr="002533EA" w:rsidRDefault="002652BB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2652BB" w:rsidRPr="002533EA" w:rsidRDefault="002652BB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2652BB" w:rsidRPr="002533EA" w:rsidRDefault="002652B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652BB" w:rsidRPr="002533EA" w:rsidRDefault="002652B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2652BB" w:rsidRPr="002533EA" w:rsidRDefault="002652B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2652BB" w:rsidRPr="002533EA" w:rsidRDefault="002652BB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2652BB" w:rsidRPr="002533EA" w:rsidRDefault="002652BB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2652BB" w:rsidRPr="002533EA" w:rsidRDefault="002652BB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2652BB" w:rsidRPr="002533EA" w:rsidRDefault="002652BB" w:rsidP="002652BB"/>
    <w:p w:rsidR="002652BB" w:rsidRPr="002533EA" w:rsidRDefault="002652BB" w:rsidP="002652BB"/>
    <w:p w:rsidR="002652BB" w:rsidRPr="002533EA" w:rsidRDefault="002652BB" w:rsidP="002652BB">
      <w:pPr>
        <w:rPr>
          <w:b/>
        </w:rPr>
      </w:pPr>
    </w:p>
    <w:p w:rsidR="002652BB" w:rsidRPr="002533EA" w:rsidRDefault="002652BB" w:rsidP="002652BB">
      <w:pPr>
        <w:rPr>
          <w:b/>
        </w:rPr>
      </w:pPr>
    </w:p>
    <w:p w:rsidR="002652BB" w:rsidRPr="002533EA" w:rsidRDefault="002652BB" w:rsidP="002652BB">
      <w:pPr>
        <w:rPr>
          <w:b/>
        </w:rPr>
      </w:pPr>
    </w:p>
    <w:p w:rsidR="002652BB" w:rsidRPr="002533EA" w:rsidRDefault="002652BB" w:rsidP="00265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2533EA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2652BB" w:rsidRPr="002533EA" w:rsidRDefault="002652BB" w:rsidP="002652B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52BB" w:rsidRPr="002533EA" w:rsidRDefault="002652BB" w:rsidP="002652B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52BB" w:rsidRPr="002533EA" w:rsidRDefault="002652BB" w:rsidP="00265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2652BB" w:rsidRPr="00F26E3C" w:rsidRDefault="002652BB" w:rsidP="002652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3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Надання медичної допомоги хворим</w:t>
      </w:r>
      <w:r w:rsidRPr="002533EA">
        <w:rPr>
          <w:b/>
          <w:sz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9507D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хронічним бронхітом.</w:t>
      </w:r>
    </w:p>
    <w:p w:rsidR="002652BB" w:rsidRPr="002533EA" w:rsidRDefault="002652BB" w:rsidP="002652BB"/>
    <w:p w:rsidR="002652BB" w:rsidRPr="002533EA" w:rsidRDefault="002652BB" w:rsidP="002652BB"/>
    <w:p w:rsidR="002652BB" w:rsidRPr="002533EA" w:rsidRDefault="002652BB" w:rsidP="002652BB"/>
    <w:p w:rsidR="002652BB" w:rsidRPr="002533EA" w:rsidRDefault="002652BB" w:rsidP="002652BB"/>
    <w:p w:rsidR="002652BB" w:rsidRPr="002533EA" w:rsidRDefault="002652BB" w:rsidP="002652BB"/>
    <w:p w:rsidR="002652BB" w:rsidRPr="002533EA" w:rsidRDefault="002652BB" w:rsidP="002652BB"/>
    <w:p w:rsidR="002652BB" w:rsidRPr="002533EA" w:rsidRDefault="002652BB" w:rsidP="002652BB"/>
    <w:p w:rsidR="002652BB" w:rsidRPr="002533EA" w:rsidRDefault="002652BB" w:rsidP="002652BB"/>
    <w:p w:rsidR="002652BB" w:rsidRPr="002533EA" w:rsidRDefault="002652BB" w:rsidP="002652BB"/>
    <w:p w:rsidR="002652BB" w:rsidRPr="002533EA" w:rsidRDefault="002652BB" w:rsidP="002652BB"/>
    <w:p w:rsidR="002652BB" w:rsidRPr="002533EA" w:rsidRDefault="002652BB" w:rsidP="002652BB"/>
    <w:p w:rsidR="002652BB" w:rsidRPr="002533EA" w:rsidRDefault="002652BB" w:rsidP="002652BB"/>
    <w:p w:rsidR="002652BB" w:rsidRPr="002533EA" w:rsidRDefault="002652BB" w:rsidP="002652BB"/>
    <w:p w:rsidR="002652BB" w:rsidRPr="002533EA" w:rsidRDefault="002652BB" w:rsidP="002652BB"/>
    <w:p w:rsidR="002652BB" w:rsidRPr="002533EA" w:rsidRDefault="002652BB" w:rsidP="002652BB"/>
    <w:p w:rsidR="002652BB" w:rsidRPr="002533EA" w:rsidRDefault="002652BB" w:rsidP="002652BB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2652BB" w:rsidRPr="002533EA" w:rsidRDefault="002652BB" w:rsidP="002652B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2533EA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hAnsi="Times New Roman" w:cs="Times New Roman"/>
          <w:i/>
          <w:sz w:val="24"/>
          <w:szCs w:val="24"/>
        </w:rPr>
        <w:t xml:space="preserve">з </w:t>
      </w:r>
      <w:r w:rsidRPr="009507DF">
        <w:rPr>
          <w:rFonts w:ascii="Times New Roman" w:hAnsi="Times New Roman" w:cs="Times New Roman"/>
          <w:i/>
          <w:sz w:val="24"/>
          <w:szCs w:val="24"/>
        </w:rPr>
        <w:t xml:space="preserve">хронічним </w:t>
      </w:r>
      <w:r>
        <w:rPr>
          <w:rFonts w:ascii="Times New Roman" w:hAnsi="Times New Roman" w:cs="Times New Roman"/>
          <w:i/>
          <w:sz w:val="24"/>
          <w:szCs w:val="24"/>
        </w:rPr>
        <w:t>бронхітом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2652BB" w:rsidRPr="00F26E3C" w:rsidRDefault="002652BB" w:rsidP="002652B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</w:rPr>
        <w:t xml:space="preserve"> Шифр </w:t>
      </w:r>
      <w:r w:rsidRPr="002533EA">
        <w:rPr>
          <w:rFonts w:ascii="Times New Roman" w:hAnsi="Times New Roman" w:cs="Times New Roman"/>
          <w:b/>
          <w:sz w:val="24"/>
          <w:szCs w:val="24"/>
        </w:rPr>
        <w:t>МКХ -10:</w:t>
      </w:r>
      <w:r w:rsidRPr="002652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52BB">
        <w:rPr>
          <w:rFonts w:ascii="Times New Roman" w:hAnsi="Times New Roman" w:cs="Times New Roman"/>
          <w:sz w:val="24"/>
          <w:szCs w:val="24"/>
        </w:rPr>
        <w:t>J20</w:t>
      </w:r>
    </w:p>
    <w:p w:rsidR="002652BB" w:rsidRPr="002533EA" w:rsidRDefault="002652BB" w:rsidP="002652B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2652BB" w:rsidRPr="002533EA" w:rsidRDefault="002652BB" w:rsidP="002652B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2652BB" w:rsidRPr="002533EA" w:rsidRDefault="002652BB" w:rsidP="002652BB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2652BB" w:rsidRPr="002533EA" w:rsidRDefault="002652BB" w:rsidP="002652B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4"/>
        <w:tblW w:w="0" w:type="auto"/>
        <w:tblInd w:w="360" w:type="dxa"/>
        <w:tblLook w:val="04A0"/>
      </w:tblPr>
      <w:tblGrid>
        <w:gridCol w:w="4851"/>
        <w:gridCol w:w="4644"/>
      </w:tblGrid>
      <w:tr w:rsidR="002652BB" w:rsidRPr="002533EA" w:rsidTr="00E405AB">
        <w:tc>
          <w:tcPr>
            <w:tcW w:w="4851" w:type="dxa"/>
          </w:tcPr>
          <w:p w:rsidR="002652BB" w:rsidRPr="002533EA" w:rsidRDefault="002652BB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2652BB" w:rsidRPr="002533EA" w:rsidRDefault="002652BB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2652BB" w:rsidRPr="002533EA" w:rsidTr="00E405AB">
        <w:tc>
          <w:tcPr>
            <w:tcW w:w="4851" w:type="dxa"/>
          </w:tcPr>
          <w:p w:rsidR="002652BB" w:rsidRPr="002533EA" w:rsidRDefault="002652BB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Ю.Д.</w:t>
            </w:r>
          </w:p>
        </w:tc>
        <w:tc>
          <w:tcPr>
            <w:tcW w:w="4644" w:type="dxa"/>
          </w:tcPr>
          <w:p w:rsidR="002652BB" w:rsidRPr="002533EA" w:rsidRDefault="002652BB" w:rsidP="0026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педіатр</w:t>
            </w:r>
          </w:p>
        </w:tc>
      </w:tr>
    </w:tbl>
    <w:p w:rsidR="002652BB" w:rsidRPr="002533EA" w:rsidRDefault="002652BB" w:rsidP="002652BB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2652BB" w:rsidRPr="002533EA" w:rsidRDefault="002652BB" w:rsidP="002652BB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2BB" w:rsidRDefault="002652BB" w:rsidP="002652B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2BB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28.12.2002 № 502 «Про затвердження тимчасових нормативів надання медичної допомоги дитячому населенню в умовах </w:t>
      </w:r>
      <w:proofErr w:type="spellStart"/>
      <w:r w:rsidRPr="002652BB">
        <w:rPr>
          <w:rFonts w:ascii="Times New Roman" w:hAnsi="Times New Roman" w:cs="Times New Roman"/>
          <w:b/>
          <w:sz w:val="24"/>
          <w:szCs w:val="24"/>
        </w:rPr>
        <w:t>амбулаторно-</w:t>
      </w:r>
      <w:proofErr w:type="spellEnd"/>
      <w:r w:rsidRPr="002652BB">
        <w:rPr>
          <w:rFonts w:ascii="Times New Roman" w:hAnsi="Times New Roman" w:cs="Times New Roman"/>
          <w:b/>
          <w:sz w:val="24"/>
          <w:szCs w:val="24"/>
        </w:rPr>
        <w:t xml:space="preserve"> поліклінічних закладів»;</w:t>
      </w:r>
    </w:p>
    <w:p w:rsidR="002652BB" w:rsidRPr="002652BB" w:rsidRDefault="002652BB" w:rsidP="002652B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2BB">
        <w:rPr>
          <w:rFonts w:ascii="Times New Roman" w:hAnsi="Times New Roman" w:cs="Times New Roman"/>
          <w:b/>
          <w:sz w:val="24"/>
          <w:szCs w:val="24"/>
        </w:rPr>
        <w:t>Наказ МОЗ України від 10.01.2005 № 9 «Про затвердження протоколів лікування за спеціальністю «Педіатрія»;</w:t>
      </w:r>
    </w:p>
    <w:p w:rsidR="002652BB" w:rsidRPr="002533EA" w:rsidRDefault="002652BB" w:rsidP="002652B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2652BB" w:rsidRPr="002533EA" w:rsidRDefault="002652BB" w:rsidP="002652B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2652BB" w:rsidRPr="002533EA" w:rsidRDefault="002652BB" w:rsidP="002652BB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2BB" w:rsidRPr="002533EA" w:rsidRDefault="002652BB" w:rsidP="002652BB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2652BB" w:rsidRPr="002533EA" w:rsidRDefault="002652BB" w:rsidP="002652B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3454"/>
        <w:gridCol w:w="1649"/>
        <w:gridCol w:w="1417"/>
        <w:gridCol w:w="1667"/>
      </w:tblGrid>
      <w:tr w:rsidR="002652BB" w:rsidRPr="002533EA" w:rsidTr="00E405AB">
        <w:tc>
          <w:tcPr>
            <w:tcW w:w="1668" w:type="dxa"/>
          </w:tcPr>
          <w:p w:rsidR="002652BB" w:rsidRPr="002533EA" w:rsidRDefault="002652BB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2652BB" w:rsidRPr="002533EA" w:rsidRDefault="002652BB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2652BB" w:rsidRPr="002533EA" w:rsidRDefault="002652BB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2652BB" w:rsidRPr="002533EA" w:rsidRDefault="002652BB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2652BB" w:rsidRPr="002533EA" w:rsidRDefault="002652BB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2652BB" w:rsidRPr="002533EA" w:rsidTr="00E405AB">
        <w:tc>
          <w:tcPr>
            <w:tcW w:w="1668" w:type="dxa"/>
          </w:tcPr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 w:rsidR="00C07121">
              <w:rPr>
                <w:rFonts w:ascii="Times New Roman" w:hAnsi="Times New Roman" w:cs="Times New Roman"/>
                <w:sz w:val="24"/>
                <w:szCs w:val="24"/>
              </w:rPr>
              <w:t xml:space="preserve">-педіатром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проводиться в кабінеті лікаря</w:t>
            </w:r>
            <w:r w:rsidR="00C07121">
              <w:rPr>
                <w:rFonts w:ascii="Times New Roman" w:hAnsi="Times New Roman" w:cs="Times New Roman"/>
                <w:sz w:val="24"/>
                <w:szCs w:val="24"/>
              </w:rPr>
              <w:t>-педіатра</w:t>
            </w: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 w:rsidR="00C07121">
              <w:rPr>
                <w:rFonts w:ascii="Times New Roman" w:hAnsi="Times New Roman" w:cs="Times New Roman"/>
                <w:sz w:val="24"/>
                <w:szCs w:val="24"/>
              </w:rPr>
              <w:t>-педіатром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2652BB" w:rsidRPr="002533EA" w:rsidRDefault="002652BB" w:rsidP="00E405AB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5.Заповнення консультаційного висновок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спеціаліста 028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652BB" w:rsidRPr="002533EA" w:rsidRDefault="002652BB" w:rsidP="00E405AB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649" w:type="dxa"/>
          </w:tcPr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652BB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652BB" w:rsidRDefault="002652BB" w:rsidP="002652B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B">
              <w:rPr>
                <w:rFonts w:ascii="Times New Roman" w:hAnsi="Times New Roman" w:cs="Times New Roman"/>
                <w:sz w:val="24"/>
                <w:szCs w:val="24"/>
              </w:rPr>
              <w:t xml:space="preserve">Лікар-педіатр </w:t>
            </w:r>
          </w:p>
          <w:p w:rsidR="002652BB" w:rsidRPr="002533EA" w:rsidRDefault="002652BB" w:rsidP="002652B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Зінчук Ю.Д.</w:t>
            </w:r>
          </w:p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2652BB" w:rsidRPr="002533EA" w:rsidTr="00E405AB">
        <w:tc>
          <w:tcPr>
            <w:tcW w:w="1668" w:type="dxa"/>
          </w:tcPr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2652BB" w:rsidRPr="002652BB" w:rsidRDefault="002652BB" w:rsidP="00E405AB">
            <w:pPr>
              <w:tabs>
                <w:tab w:val="left" w:pos="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2BB">
              <w:rPr>
                <w:rFonts w:ascii="Times New Roman" w:hAnsi="Times New Roman" w:cs="Times New Roman"/>
                <w:sz w:val="24"/>
                <w:szCs w:val="24"/>
              </w:rPr>
              <w:t xml:space="preserve">1. Загальний стан, температура тіла, колір шкірних покривів та слизової оболонки, </w:t>
            </w:r>
            <w:proofErr w:type="spellStart"/>
            <w:r w:rsidRPr="002652BB">
              <w:rPr>
                <w:rFonts w:ascii="Times New Roman" w:hAnsi="Times New Roman" w:cs="Times New Roman"/>
                <w:sz w:val="24"/>
                <w:szCs w:val="24"/>
              </w:rPr>
              <w:t>фізикальні</w:t>
            </w:r>
            <w:proofErr w:type="spellEnd"/>
            <w:r w:rsidRPr="002652BB">
              <w:rPr>
                <w:rFonts w:ascii="Times New Roman" w:hAnsi="Times New Roman" w:cs="Times New Roman"/>
                <w:sz w:val="24"/>
                <w:szCs w:val="24"/>
              </w:rPr>
              <w:t xml:space="preserve"> зміни в легенях, частота дихання та пульсу, розвиток алергічних станів, у тому числі харчової та медикаментозної алергії, наявність несприятливого фону.</w:t>
            </w:r>
            <w:r w:rsidRPr="002652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Клінічний аналіз крові та сечі 1 - 2 рази протягом першого місяця після перенесеної </w:t>
            </w:r>
            <w:proofErr w:type="spellStart"/>
            <w:r w:rsidRPr="002652BB">
              <w:rPr>
                <w:rFonts w:ascii="Times New Roman" w:hAnsi="Times New Roman" w:cs="Times New Roman"/>
                <w:sz w:val="24"/>
                <w:szCs w:val="24"/>
              </w:rPr>
              <w:t>бронхообструкції</w:t>
            </w:r>
            <w:proofErr w:type="spellEnd"/>
            <w:r w:rsidRPr="002652BB">
              <w:rPr>
                <w:rFonts w:ascii="Times New Roman" w:hAnsi="Times New Roman" w:cs="Times New Roman"/>
                <w:sz w:val="24"/>
                <w:szCs w:val="24"/>
              </w:rPr>
              <w:t>, потім щомісячно протягом 6 місяців.</w:t>
            </w:r>
            <w:r w:rsidRPr="002652BB">
              <w:rPr>
                <w:rFonts w:ascii="Times New Roman" w:hAnsi="Times New Roman" w:cs="Times New Roman"/>
                <w:sz w:val="24"/>
                <w:szCs w:val="24"/>
              </w:rPr>
              <w:br/>
              <w:t>3. Рентгенографічне дослідження органів грудної.</w:t>
            </w:r>
          </w:p>
        </w:tc>
        <w:tc>
          <w:tcPr>
            <w:tcW w:w="1649" w:type="dxa"/>
          </w:tcPr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52BB" w:rsidRPr="002652BB" w:rsidRDefault="002652BB" w:rsidP="002652B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B">
              <w:rPr>
                <w:rFonts w:ascii="Times New Roman" w:hAnsi="Times New Roman" w:cs="Times New Roman"/>
                <w:sz w:val="24"/>
                <w:szCs w:val="24"/>
              </w:rPr>
              <w:t xml:space="preserve">Лікар-педіатр </w:t>
            </w:r>
          </w:p>
          <w:p w:rsidR="002652BB" w:rsidRPr="002533EA" w:rsidRDefault="002652BB" w:rsidP="002652B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Зінчук Ю.Д.</w:t>
            </w:r>
          </w:p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2652BB" w:rsidRPr="002533EA" w:rsidTr="00E405AB">
        <w:tc>
          <w:tcPr>
            <w:tcW w:w="1668" w:type="dxa"/>
          </w:tcPr>
          <w:p w:rsidR="002652BB" w:rsidRPr="002533EA" w:rsidRDefault="004A2DBD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Лікувально-профілактичні заходи</w:t>
            </w:r>
            <w:bookmarkStart w:id="0" w:name="_GoBack"/>
            <w:bookmarkEnd w:id="0"/>
          </w:p>
        </w:tc>
        <w:tc>
          <w:tcPr>
            <w:tcW w:w="3454" w:type="dxa"/>
          </w:tcPr>
          <w:p w:rsidR="002652BB" w:rsidRPr="002652BB" w:rsidRDefault="002652BB" w:rsidP="00E405A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652BB">
              <w:rPr>
                <w:rFonts w:ascii="Times New Roman" w:hAnsi="Times New Roman" w:cs="Times New Roman"/>
                <w:sz w:val="24"/>
                <w:szCs w:val="24"/>
              </w:rPr>
              <w:t>1. Режим дня та харчування</w:t>
            </w:r>
            <w:r w:rsidRPr="002652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2652BB">
              <w:rPr>
                <w:rFonts w:ascii="Times New Roman" w:hAnsi="Times New Roman" w:cs="Times New Roman"/>
                <w:sz w:val="24"/>
                <w:szCs w:val="24"/>
              </w:rPr>
              <w:t>Імунокоректори</w:t>
            </w:r>
            <w:proofErr w:type="spellEnd"/>
            <w:r w:rsidRPr="002652BB">
              <w:rPr>
                <w:rFonts w:ascii="Times New Roman" w:hAnsi="Times New Roman" w:cs="Times New Roman"/>
                <w:sz w:val="24"/>
                <w:szCs w:val="24"/>
              </w:rPr>
              <w:t xml:space="preserve"> (за показаннями), при збереженні експіраторної задишки - препарати </w:t>
            </w:r>
            <w:proofErr w:type="spellStart"/>
            <w:r w:rsidRPr="002652BB">
              <w:rPr>
                <w:rFonts w:ascii="Times New Roman" w:hAnsi="Times New Roman" w:cs="Times New Roman"/>
                <w:sz w:val="24"/>
                <w:szCs w:val="24"/>
              </w:rPr>
              <w:t>ксантинового</w:t>
            </w:r>
            <w:proofErr w:type="spellEnd"/>
            <w:r w:rsidRPr="002652BB">
              <w:rPr>
                <w:rFonts w:ascii="Times New Roman" w:hAnsi="Times New Roman" w:cs="Times New Roman"/>
                <w:sz w:val="24"/>
                <w:szCs w:val="24"/>
              </w:rPr>
              <w:t xml:space="preserve"> ряду</w:t>
            </w:r>
            <w:r w:rsidRPr="002652BB">
              <w:rPr>
                <w:rFonts w:ascii="Times New Roman" w:hAnsi="Times New Roman" w:cs="Times New Roman"/>
                <w:sz w:val="24"/>
                <w:szCs w:val="24"/>
              </w:rPr>
              <w:br/>
              <w:t>3. Дихальна гімнастика, ЛФК.</w:t>
            </w:r>
            <w:r w:rsidRPr="002652BB">
              <w:rPr>
                <w:rFonts w:ascii="Times New Roman" w:hAnsi="Times New Roman" w:cs="Times New Roman"/>
                <w:sz w:val="24"/>
                <w:szCs w:val="24"/>
              </w:rPr>
              <w:br/>
              <w:t>4. Звільнення від уроків фізкультури на 1 місяць, потім спеціальна фізкультурна група 1 міс.</w:t>
            </w:r>
            <w:r w:rsidRPr="002652BB">
              <w:rPr>
                <w:rFonts w:ascii="Times New Roman" w:hAnsi="Times New Roman" w:cs="Times New Roman"/>
                <w:sz w:val="24"/>
                <w:szCs w:val="24"/>
              </w:rPr>
              <w:br/>
              <w:t>5. Звільнення від фізичної праці школярів на 1 міс.</w:t>
            </w:r>
            <w:r w:rsidRPr="002652BB">
              <w:rPr>
                <w:rFonts w:ascii="Times New Roman" w:hAnsi="Times New Roman" w:cs="Times New Roman"/>
                <w:sz w:val="24"/>
                <w:szCs w:val="24"/>
              </w:rPr>
              <w:br/>
              <w:t>6. Санація вогнищ хронічної інфекції</w:t>
            </w:r>
            <w:r w:rsidRPr="002652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Для профілактики повторних ГРЗ </w:t>
            </w:r>
            <w:proofErr w:type="spellStart"/>
            <w:r w:rsidRPr="002652BB">
              <w:rPr>
                <w:rFonts w:ascii="Times New Roman" w:hAnsi="Times New Roman" w:cs="Times New Roman"/>
                <w:sz w:val="24"/>
                <w:szCs w:val="24"/>
              </w:rPr>
              <w:t>імуномодулятори</w:t>
            </w:r>
            <w:proofErr w:type="spellEnd"/>
            <w:r w:rsidRPr="002652BB">
              <w:rPr>
                <w:rFonts w:ascii="Times New Roman" w:hAnsi="Times New Roman" w:cs="Times New Roman"/>
                <w:sz w:val="24"/>
                <w:szCs w:val="24"/>
              </w:rPr>
              <w:t xml:space="preserve"> бактеріального походження.</w:t>
            </w:r>
          </w:p>
        </w:tc>
        <w:tc>
          <w:tcPr>
            <w:tcW w:w="1649" w:type="dxa"/>
          </w:tcPr>
          <w:p w:rsidR="002652BB" w:rsidRPr="009507DF" w:rsidRDefault="002652BB" w:rsidP="00E4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52BB" w:rsidRPr="002652BB" w:rsidRDefault="002652BB" w:rsidP="002652B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2BB">
              <w:rPr>
                <w:rFonts w:ascii="Times New Roman" w:hAnsi="Times New Roman" w:cs="Times New Roman"/>
                <w:sz w:val="24"/>
                <w:szCs w:val="24"/>
              </w:rPr>
              <w:t xml:space="preserve">Лікар-педіатр </w:t>
            </w:r>
          </w:p>
          <w:p w:rsidR="002652BB" w:rsidRPr="002533EA" w:rsidRDefault="002652BB" w:rsidP="002652B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Зінчук Ю.Д.</w:t>
            </w:r>
          </w:p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2652BB" w:rsidRPr="002652BB" w:rsidRDefault="002652BB" w:rsidP="00265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2BB">
              <w:rPr>
                <w:rFonts w:ascii="Times New Roman" w:hAnsi="Times New Roman" w:cs="Times New Roman"/>
                <w:sz w:val="24"/>
                <w:szCs w:val="24"/>
              </w:rPr>
              <w:t>Клініко-функціональне одужання</w:t>
            </w:r>
            <w:r w:rsidRPr="002652BB">
              <w:rPr>
                <w:rFonts w:ascii="Times New Roman" w:hAnsi="Times New Roman" w:cs="Times New Roman"/>
                <w:sz w:val="24"/>
                <w:szCs w:val="24"/>
              </w:rPr>
              <w:br/>
              <w:t>Зняття з обліку - при сприятливому перебігу і відсутності загострень та нових захворювала.</w:t>
            </w:r>
          </w:p>
        </w:tc>
      </w:tr>
      <w:tr w:rsidR="002652BB" w:rsidRPr="002533EA" w:rsidTr="00E405AB">
        <w:tc>
          <w:tcPr>
            <w:tcW w:w="1668" w:type="dxa"/>
          </w:tcPr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454" w:type="dxa"/>
          </w:tcPr>
          <w:p w:rsidR="002652BB" w:rsidRPr="009507DF" w:rsidRDefault="002652BB" w:rsidP="00265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652BB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Диспансерне спостереження - 1 рік з щотижневим оглядом на першому місяці після виписки із стаціонару, в подальшому - 1 раз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місяців.</w:t>
            </w:r>
          </w:p>
        </w:tc>
        <w:tc>
          <w:tcPr>
            <w:tcW w:w="1649" w:type="dxa"/>
          </w:tcPr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52BB" w:rsidRPr="002533EA" w:rsidRDefault="002652BB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2652BB" w:rsidRPr="002533EA" w:rsidRDefault="002652BB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</w:tbl>
    <w:p w:rsidR="00CC4487" w:rsidRDefault="00CC4487"/>
    <w:sectPr w:rsidR="00CC4487" w:rsidSect="00B51E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2BB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652B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A2DBD"/>
    <w:rsid w:val="004C2A81"/>
    <w:rsid w:val="004C7A48"/>
    <w:rsid w:val="004F3A18"/>
    <w:rsid w:val="004F65CC"/>
    <w:rsid w:val="0051123F"/>
    <w:rsid w:val="00526B17"/>
    <w:rsid w:val="00534531"/>
    <w:rsid w:val="00544356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51E0B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07121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caption">
    <w:name w:val="hascaption"/>
    <w:basedOn w:val="a0"/>
    <w:rsid w:val="002652BB"/>
  </w:style>
  <w:style w:type="character" w:styleId="a3">
    <w:name w:val="Hyperlink"/>
    <w:basedOn w:val="a0"/>
    <w:uiPriority w:val="99"/>
    <w:semiHidden/>
    <w:unhideWhenUsed/>
    <w:rsid w:val="002652BB"/>
    <w:rPr>
      <w:color w:val="0000FF"/>
      <w:u w:val="single"/>
    </w:rPr>
  </w:style>
  <w:style w:type="table" w:styleId="a4">
    <w:name w:val="Table Grid"/>
    <w:basedOn w:val="a1"/>
    <w:uiPriority w:val="59"/>
    <w:rsid w:val="00265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caption">
    <w:name w:val="hascaption"/>
    <w:basedOn w:val="a0"/>
    <w:rsid w:val="002652BB"/>
  </w:style>
  <w:style w:type="character" w:styleId="a3">
    <w:name w:val="Hyperlink"/>
    <w:basedOn w:val="a0"/>
    <w:uiPriority w:val="99"/>
    <w:semiHidden/>
    <w:unhideWhenUsed/>
    <w:rsid w:val="002652BB"/>
    <w:rPr>
      <w:color w:val="0000FF"/>
      <w:u w:val="single"/>
    </w:rPr>
  </w:style>
  <w:style w:type="table" w:styleId="a4">
    <w:name w:val="Table Grid"/>
    <w:basedOn w:val="a1"/>
    <w:uiPriority w:val="59"/>
    <w:rsid w:val="00265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</cp:lastModifiedBy>
  <cp:revision>3</cp:revision>
  <dcterms:created xsi:type="dcterms:W3CDTF">2015-02-19T09:11:00Z</dcterms:created>
  <dcterms:modified xsi:type="dcterms:W3CDTF">2015-03-01T13:17:00Z</dcterms:modified>
</cp:coreProperties>
</file>